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66915" w14:textId="0DCA6FF1" w:rsidR="00D779A1" w:rsidRPr="007C7982" w:rsidRDefault="00556190">
      <w:pPr>
        <w:spacing w:line="260" w:lineRule="atLeast"/>
        <w:ind w:right="-49"/>
        <w:contextualSpacing/>
        <w:jc w:val="center"/>
        <w:rPr>
          <w:rFonts w:ascii="Verdana" w:hAnsi="Verdana"/>
          <w:b/>
          <w:w w:val="90"/>
          <w:sz w:val="20"/>
        </w:rPr>
      </w:pPr>
      <w:bookmarkStart w:id="0" w:name="_GoBack"/>
      <w:bookmarkEnd w:id="0"/>
      <w:r w:rsidRPr="007C7982">
        <w:rPr>
          <w:rFonts w:ascii="Verdana" w:hAnsi="Verdana"/>
          <w:b/>
          <w:w w:val="90"/>
          <w:sz w:val="20"/>
        </w:rPr>
        <w:t xml:space="preserve">UMOWA NR  </w:t>
      </w:r>
      <w:r w:rsidR="00BB0418" w:rsidRPr="00B07FE7">
        <w:rPr>
          <w:rFonts w:ascii="Verdana" w:hAnsi="Verdana" w:cs="Tahoma"/>
          <w:b/>
          <w:w w:val="90"/>
          <w:sz w:val="20"/>
          <w:szCs w:val="20"/>
        </w:rPr>
        <w:t>……</w:t>
      </w:r>
      <w:r w:rsidRPr="00B07FE7">
        <w:rPr>
          <w:rFonts w:ascii="Verdana" w:hAnsi="Verdana" w:cs="Tahoma"/>
          <w:b/>
          <w:w w:val="90"/>
          <w:sz w:val="20"/>
          <w:szCs w:val="20"/>
        </w:rPr>
        <w:t>/</w:t>
      </w:r>
      <w:r w:rsidR="00BB0418" w:rsidRPr="00B07FE7">
        <w:rPr>
          <w:rFonts w:ascii="Verdana" w:hAnsi="Verdana" w:cs="Tahoma"/>
          <w:b/>
          <w:w w:val="90"/>
          <w:sz w:val="20"/>
          <w:szCs w:val="20"/>
        </w:rPr>
        <w:t>…..</w:t>
      </w:r>
      <w:r w:rsidRPr="00B07FE7">
        <w:rPr>
          <w:rFonts w:ascii="Verdana" w:hAnsi="Verdana" w:cs="Tahoma"/>
          <w:b/>
          <w:w w:val="90"/>
          <w:sz w:val="20"/>
          <w:szCs w:val="20"/>
        </w:rPr>
        <w:t>/</w:t>
      </w:r>
      <w:r w:rsidR="00B07FE7">
        <w:rPr>
          <w:rFonts w:ascii="Verdana" w:hAnsi="Verdana" w:cs="Tahoma"/>
          <w:b/>
          <w:w w:val="90"/>
          <w:sz w:val="20"/>
          <w:szCs w:val="20"/>
        </w:rPr>
        <w:t>…</w:t>
      </w:r>
      <w:r w:rsidRPr="00B07FE7">
        <w:rPr>
          <w:rFonts w:ascii="Verdana" w:hAnsi="Verdana" w:cs="Tahoma"/>
          <w:b/>
          <w:w w:val="90"/>
          <w:sz w:val="20"/>
          <w:szCs w:val="20"/>
        </w:rPr>
        <w:t>/</w:t>
      </w:r>
      <w:r w:rsidRPr="007C7982">
        <w:rPr>
          <w:rFonts w:ascii="Verdana" w:hAnsi="Verdana"/>
          <w:b/>
          <w:w w:val="90"/>
          <w:sz w:val="20"/>
        </w:rPr>
        <w:t>2022</w:t>
      </w:r>
    </w:p>
    <w:p w14:paraId="7359FE54" w14:textId="77777777" w:rsidR="00D779A1" w:rsidRPr="00A74B15" w:rsidRDefault="00D779A1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5E7EC317" w14:textId="4393DCC9" w:rsidR="00D779A1" w:rsidRPr="00A74B15" w:rsidRDefault="00556190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C2016B">
        <w:rPr>
          <w:rFonts w:ascii="Verdana" w:hAnsi="Verdana" w:cs="Tahoma"/>
          <w:w w:val="90"/>
          <w:sz w:val="20"/>
          <w:szCs w:val="20"/>
        </w:rPr>
        <w:t>Zawarta w dniu …………</w:t>
      </w:r>
      <w:r w:rsidR="008F4B33">
        <w:rPr>
          <w:rFonts w:ascii="Verdana" w:hAnsi="Verdana" w:cs="Tahoma"/>
          <w:w w:val="90"/>
          <w:sz w:val="20"/>
          <w:szCs w:val="20"/>
        </w:rPr>
        <w:t>.</w:t>
      </w:r>
      <w:r w:rsidRPr="00C2016B">
        <w:rPr>
          <w:rFonts w:ascii="Verdana" w:hAnsi="Verdana" w:cs="Tahoma"/>
          <w:w w:val="90"/>
          <w:sz w:val="20"/>
          <w:szCs w:val="20"/>
        </w:rPr>
        <w:t>…</w:t>
      </w:r>
      <w:r w:rsidRPr="00C2016B">
        <w:rPr>
          <w:rFonts w:ascii="Verdana" w:hAnsi="Verdana" w:cs="Tahoma"/>
          <w:b/>
          <w:w w:val="90"/>
          <w:sz w:val="20"/>
          <w:szCs w:val="20"/>
        </w:rPr>
        <w:t>2022 roku</w:t>
      </w:r>
      <w:r w:rsidRPr="00A74B15">
        <w:rPr>
          <w:rFonts w:ascii="Verdana" w:hAnsi="Verdana" w:cs="Tahoma"/>
          <w:w w:val="90"/>
          <w:sz w:val="20"/>
          <w:szCs w:val="20"/>
        </w:rPr>
        <w:t xml:space="preserve"> w Kielcach pomiędzy:</w:t>
      </w:r>
    </w:p>
    <w:p w14:paraId="400F3CD2" w14:textId="77777777" w:rsidR="00D779A1" w:rsidRPr="00A74B15" w:rsidRDefault="00D779A1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239D1A9C" w14:textId="77777777" w:rsidR="00D779A1" w:rsidRPr="00A74B15" w:rsidRDefault="00556190">
      <w:pPr>
        <w:spacing w:line="276" w:lineRule="auto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A74B15">
        <w:rPr>
          <w:rFonts w:ascii="Verdana" w:hAnsi="Verdana" w:cs="Tahoma"/>
          <w:b/>
          <w:w w:val="90"/>
          <w:sz w:val="20"/>
          <w:szCs w:val="20"/>
        </w:rPr>
        <w:t>Skarbem Państwa – Generalnym Dyrektorem Dróg Krajowych i Autostrad,</w:t>
      </w:r>
    </w:p>
    <w:p w14:paraId="5D128FBD" w14:textId="77777777" w:rsidR="00D779A1" w:rsidRPr="00A74B15" w:rsidRDefault="00556190">
      <w:pPr>
        <w:spacing w:line="276" w:lineRule="auto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 xml:space="preserve">w imieniu którego działają na podstawie pełnomocnictwa: </w:t>
      </w:r>
    </w:p>
    <w:p w14:paraId="2C2120ED" w14:textId="77777777" w:rsidR="00D779A1" w:rsidRPr="00A74B15" w:rsidRDefault="00D779A1">
      <w:pPr>
        <w:spacing w:line="276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0DF8E0B8" w14:textId="77777777" w:rsidR="00D779A1" w:rsidRPr="00A74B15" w:rsidRDefault="00556190">
      <w:pPr>
        <w:spacing w:line="276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>1.  ……………………………………………………………………………………………..........................................................</w:t>
      </w:r>
    </w:p>
    <w:p w14:paraId="1FD1A44C" w14:textId="77777777" w:rsidR="00D779A1" w:rsidRPr="00A74B15" w:rsidRDefault="00556190">
      <w:pPr>
        <w:spacing w:line="276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>2.  ……………………………………………………………………………………………………………………………………………………………….</w:t>
      </w:r>
    </w:p>
    <w:p w14:paraId="4898CCF4" w14:textId="77777777" w:rsidR="00D779A1" w:rsidRPr="00A74B15" w:rsidRDefault="00D779A1">
      <w:pPr>
        <w:spacing w:line="276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28FB8236" w14:textId="77777777" w:rsidR="00D779A1" w:rsidRPr="00A74B15" w:rsidRDefault="00556190">
      <w:pPr>
        <w:spacing w:line="276" w:lineRule="auto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 xml:space="preserve">Oddziału GDDKiA w Kielcach ul. Paderewskiego 43/45, kod pocztowy 25 – 950 Kielce, (w dalszej treści umowy zwaną „Zamawiającym”) </w:t>
      </w:r>
    </w:p>
    <w:p w14:paraId="53BF15BA" w14:textId="77777777" w:rsidR="00D779A1" w:rsidRPr="00A74B15" w:rsidRDefault="00556190">
      <w:pPr>
        <w:spacing w:line="276" w:lineRule="auto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>oraz</w:t>
      </w:r>
    </w:p>
    <w:p w14:paraId="64B15EAE" w14:textId="77777777" w:rsidR="00D779A1" w:rsidRPr="00A74B15" w:rsidRDefault="00556190">
      <w:pPr>
        <w:tabs>
          <w:tab w:val="left" w:pos="6840"/>
        </w:tabs>
        <w:spacing w:line="276" w:lineRule="auto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…………………………………………………………………………………….</w:t>
      </w:r>
    </w:p>
    <w:p w14:paraId="038A1873" w14:textId="77777777" w:rsidR="00D779A1" w:rsidRPr="00A74B15" w:rsidRDefault="00556190">
      <w:pPr>
        <w:tabs>
          <w:tab w:val="left" w:pos="6840"/>
        </w:tabs>
        <w:spacing w:line="276" w:lineRule="auto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>REGON ………………………………. NIP ……………………………………………..</w:t>
      </w:r>
    </w:p>
    <w:p w14:paraId="63D8A215" w14:textId="77777777" w:rsidR="00D779A1" w:rsidRPr="00A74B15" w:rsidRDefault="00556190">
      <w:pPr>
        <w:tabs>
          <w:tab w:val="left" w:pos="6840"/>
        </w:tabs>
        <w:spacing w:line="276" w:lineRule="auto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>dalszej treści umowy zwanym „Wykonawcą”), w imieniu którego występuje:</w:t>
      </w:r>
    </w:p>
    <w:p w14:paraId="08CEE336" w14:textId="77777777" w:rsidR="00D779A1" w:rsidRPr="00A74B15" w:rsidRDefault="00556190">
      <w:pPr>
        <w:spacing w:line="276" w:lineRule="auto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A74B15">
        <w:rPr>
          <w:rFonts w:ascii="Verdana" w:hAnsi="Verdana" w:cs="Tahoma"/>
          <w:b/>
          <w:w w:val="90"/>
          <w:sz w:val="20"/>
          <w:szCs w:val="20"/>
        </w:rPr>
        <w:t>- …………………………………………………………………………….</w:t>
      </w:r>
    </w:p>
    <w:p w14:paraId="03EF5175" w14:textId="77777777" w:rsidR="00D779A1" w:rsidRPr="00A74B15" w:rsidRDefault="00D779A1">
      <w:pPr>
        <w:spacing w:line="276" w:lineRule="auto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</w:p>
    <w:p w14:paraId="0F14A9E2" w14:textId="77777777" w:rsidR="00D779A1" w:rsidRPr="00A74B15" w:rsidRDefault="00D779A1">
      <w:pPr>
        <w:spacing w:line="276" w:lineRule="auto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</w:p>
    <w:p w14:paraId="26C5F54E" w14:textId="246A9FAF" w:rsidR="00D779A1" w:rsidRPr="00A74B15" w:rsidRDefault="00556190">
      <w:pPr>
        <w:spacing w:line="276" w:lineRule="auto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A74B15">
        <w:rPr>
          <w:rFonts w:ascii="Verdana" w:hAnsi="Verdana" w:cs="Tahoma"/>
          <w:b/>
          <w:w w:val="90"/>
          <w:sz w:val="20"/>
          <w:szCs w:val="20"/>
        </w:rPr>
        <w:t>Umowa zostaje zawarta na podstawie zarządzenia nr 51 Generalnego Dyrektora Dróg Krajowych i Autostrad z dnia 23 grudnia 2020 r. W sprawie realizacji przez Generalną Dyrekcję Dróg Krajowych i Autostrad zamówień publicznych o wartości mniejszej niż 130.000,00 PLN (netto) oraz wyłączonych spod stosowania przepisów usta</w:t>
      </w:r>
      <w:r w:rsidR="00D00CA6" w:rsidRPr="00A74B15">
        <w:rPr>
          <w:rFonts w:ascii="Verdana" w:hAnsi="Verdana" w:cs="Tahoma"/>
          <w:b/>
          <w:w w:val="90"/>
          <w:sz w:val="20"/>
          <w:szCs w:val="20"/>
        </w:rPr>
        <w:t>wy</w:t>
      </w:r>
      <w:r w:rsidRPr="00A74B15">
        <w:rPr>
          <w:rFonts w:ascii="Verdana" w:hAnsi="Verdana" w:cs="Tahoma"/>
          <w:b/>
          <w:w w:val="90"/>
          <w:sz w:val="20"/>
          <w:szCs w:val="20"/>
        </w:rPr>
        <w:t xml:space="preserve"> z dnia 11 września 2019 r. - Prawo zamówień publicznych.</w:t>
      </w:r>
    </w:p>
    <w:p w14:paraId="13607FA4" w14:textId="77777777" w:rsidR="00D779A1" w:rsidRPr="00A74B15" w:rsidRDefault="00D779A1">
      <w:pPr>
        <w:spacing w:line="276" w:lineRule="auto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</w:p>
    <w:p w14:paraId="780D62EF" w14:textId="77777777" w:rsidR="00D779A1" w:rsidRPr="00A74B15" w:rsidRDefault="00556190">
      <w:pPr>
        <w:spacing w:line="276" w:lineRule="auto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A74B15">
        <w:rPr>
          <w:rFonts w:ascii="Verdana" w:hAnsi="Verdana" w:cs="Tahoma"/>
          <w:b/>
          <w:w w:val="90"/>
          <w:sz w:val="20"/>
          <w:szCs w:val="20"/>
        </w:rPr>
        <w:t>Niniejsze zamówienie jest wyłączone spod stosowania ustawy z dnia 11 września 2019 r. - Prawo zamówień publicznych (Dz.U. z 2019 r., poz. 2019, ze zm. ) na podstawie art 2 ust. 1 pkt 1 tej ustawy.</w:t>
      </w:r>
    </w:p>
    <w:p w14:paraId="3499590B" w14:textId="77777777" w:rsidR="00D779A1" w:rsidRPr="00A74B15" w:rsidRDefault="00D779A1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</w:p>
    <w:p w14:paraId="79F9DC53" w14:textId="77777777" w:rsidR="00D779A1" w:rsidRPr="00A74B15" w:rsidRDefault="00556190">
      <w:pPr>
        <w:spacing w:line="260" w:lineRule="atLeast"/>
        <w:ind w:left="425" w:hanging="425"/>
        <w:jc w:val="center"/>
        <w:rPr>
          <w:rFonts w:ascii="Verdana" w:hAnsi="Verdana" w:cs="Tahoma"/>
          <w:b/>
          <w:w w:val="90"/>
          <w:sz w:val="20"/>
          <w:szCs w:val="20"/>
        </w:rPr>
      </w:pPr>
      <w:r w:rsidRPr="00A74B15">
        <w:rPr>
          <w:rFonts w:ascii="Verdana" w:hAnsi="Verdana" w:cs="Tahoma"/>
          <w:b/>
          <w:w w:val="90"/>
          <w:sz w:val="20"/>
          <w:szCs w:val="20"/>
        </w:rPr>
        <w:t>§ 1</w:t>
      </w:r>
    </w:p>
    <w:p w14:paraId="01865A7C" w14:textId="655FE5B0" w:rsidR="00D779A1" w:rsidRPr="00A74B15" w:rsidRDefault="00556190">
      <w:pPr>
        <w:pStyle w:val="Akapitzlist"/>
        <w:numPr>
          <w:ilvl w:val="3"/>
          <w:numId w:val="3"/>
        </w:numPr>
        <w:spacing w:line="260" w:lineRule="atLeast"/>
        <w:ind w:left="426" w:hanging="426"/>
        <w:rPr>
          <w:rFonts w:ascii="Verdana" w:hAnsi="Verdana" w:cs="Tahoma"/>
          <w:b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  <w:lang w:eastAsia="en-US"/>
        </w:rPr>
        <w:t xml:space="preserve">Zamawiający zamawia, a Wykonawca przyjmuje do wykonania opracowanie pn.: </w:t>
      </w:r>
      <w:r w:rsidRPr="00A74B15">
        <w:rPr>
          <w:rFonts w:ascii="Verdana" w:hAnsi="Verdana" w:cs="Tahoma"/>
          <w:w w:val="90"/>
          <w:sz w:val="20"/>
          <w:szCs w:val="20"/>
          <w:lang w:eastAsia="en-US"/>
        </w:rPr>
        <w:br/>
      </w:r>
      <w:r w:rsidR="00F754F7" w:rsidRPr="00A74B15">
        <w:rPr>
          <w:rFonts w:ascii="Verdana" w:hAnsi="Verdana" w:cs="Tahoma"/>
          <w:b/>
          <w:w w:val="90"/>
          <w:sz w:val="20"/>
          <w:szCs w:val="20"/>
          <w:lang w:eastAsia="en-US"/>
        </w:rPr>
        <w:t>”</w:t>
      </w:r>
      <w:r w:rsidRPr="00A74B15">
        <w:rPr>
          <w:rFonts w:ascii="Verdana" w:hAnsi="Verdana" w:cs="Tahoma"/>
          <w:b/>
          <w:w w:val="90"/>
          <w:sz w:val="20"/>
          <w:szCs w:val="20"/>
        </w:rPr>
        <w:t>Przegląd   ekologiczny  odcinka drogi krajowej nr 78 w miejscowości Piaski</w:t>
      </w:r>
      <w:r w:rsidR="00F754F7" w:rsidRPr="00A74B15">
        <w:rPr>
          <w:rFonts w:ascii="Verdana" w:hAnsi="Verdana" w:cs="Tahoma"/>
          <w:b/>
          <w:w w:val="90"/>
          <w:sz w:val="20"/>
          <w:szCs w:val="20"/>
        </w:rPr>
        <w:t>”</w:t>
      </w:r>
      <w:r w:rsidRPr="00A74B15">
        <w:rPr>
          <w:rFonts w:ascii="Verdana" w:hAnsi="Verdana" w:cs="Tahoma"/>
          <w:b/>
          <w:w w:val="90"/>
          <w:sz w:val="20"/>
          <w:szCs w:val="20"/>
        </w:rPr>
        <w:t>, zwane dalej „Opracowaniem” lub „Przedmiotem umowy”.</w:t>
      </w:r>
    </w:p>
    <w:p w14:paraId="1A4A041E" w14:textId="201B9C9C" w:rsidR="00D779A1" w:rsidRPr="00A74B15" w:rsidRDefault="00556190">
      <w:pPr>
        <w:pStyle w:val="Akapitzlist"/>
        <w:numPr>
          <w:ilvl w:val="3"/>
          <w:numId w:val="3"/>
        </w:numPr>
        <w:spacing w:line="260" w:lineRule="atLeast"/>
        <w:ind w:left="426" w:hanging="426"/>
        <w:rPr>
          <w:rFonts w:ascii="Verdana" w:hAnsi="Verdana" w:cs="Tahoma"/>
          <w:b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Przedmiot umowy, o którym mowa w ust. 1, Wykonawca zobowiązany jest wykonać zgodnie z zakresem i w sposób określony niniejszą umową oraz następującymi dokumentami  stanowiącymi jej integralną część:</w:t>
      </w:r>
    </w:p>
    <w:p w14:paraId="248CA7CD" w14:textId="77777777" w:rsidR="00D779A1" w:rsidRPr="00A74B15" w:rsidRDefault="00556190">
      <w:pPr>
        <w:ind w:left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  </w:t>
      </w:r>
      <w:r w:rsidRPr="00A74B15">
        <w:rPr>
          <w:rFonts w:ascii="Verdana" w:hAnsi="Verdana" w:cs="Tahoma"/>
          <w:w w:val="90"/>
          <w:sz w:val="20"/>
          <w:szCs w:val="20"/>
          <w:lang w:eastAsia="pl-PL"/>
        </w:rPr>
        <w:t xml:space="preserve">a) </w:t>
      </w: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Opis przedmiotu zamówienia </w:t>
      </w:r>
    </w:p>
    <w:p w14:paraId="430E2B97" w14:textId="77777777" w:rsidR="00D779A1" w:rsidRPr="00A74B15" w:rsidRDefault="00556190">
      <w:pPr>
        <w:ind w:left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  b) </w:t>
      </w:r>
      <w:r w:rsidRPr="00A74B15">
        <w:rPr>
          <w:rFonts w:ascii="Verdana" w:hAnsi="Verdana" w:cs="Tahoma"/>
          <w:w w:val="90"/>
          <w:sz w:val="20"/>
          <w:szCs w:val="20"/>
          <w:lang w:eastAsia="pl-PL"/>
        </w:rPr>
        <w:t>Oferta Wykonawcy wraz z załącznikami</w:t>
      </w:r>
    </w:p>
    <w:p w14:paraId="11AB2653" w14:textId="77777777" w:rsidR="00D779A1" w:rsidRPr="00A74B15" w:rsidRDefault="00556190">
      <w:pPr>
        <w:tabs>
          <w:tab w:val="left" w:pos="-720"/>
        </w:tabs>
        <w:spacing w:line="260" w:lineRule="atLeast"/>
        <w:ind w:left="426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>c) Ogłoszenie wraz z załącznikami.</w:t>
      </w:r>
    </w:p>
    <w:p w14:paraId="6DE9ED81" w14:textId="77777777" w:rsidR="00D779A1" w:rsidRPr="00A74B15" w:rsidRDefault="00D779A1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42496646" w14:textId="77777777" w:rsidR="00D779A1" w:rsidRPr="00A74B15" w:rsidRDefault="00556190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 2</w:t>
      </w:r>
    </w:p>
    <w:p w14:paraId="14E56160" w14:textId="0C72C7F9" w:rsidR="00D779A1" w:rsidRPr="00A74B15" w:rsidRDefault="00556190">
      <w:pPr>
        <w:pStyle w:val="Akapitzlist"/>
        <w:numPr>
          <w:ilvl w:val="0"/>
          <w:numId w:val="4"/>
        </w:numPr>
        <w:overflowPunct w:val="0"/>
        <w:spacing w:line="260" w:lineRule="atLeast"/>
        <w:ind w:left="426" w:hanging="426"/>
        <w:textAlignment w:val="baseline"/>
        <w:rPr>
          <w:rFonts w:ascii="Verdana" w:hAnsi="Verdana"/>
          <w:b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 xml:space="preserve">Wykonawca zobowiązuje się do zakończenia wykonania całości przedmiotu umowy </w:t>
      </w:r>
      <w:r w:rsidRPr="00A74B15">
        <w:rPr>
          <w:rFonts w:ascii="Verdana" w:hAnsi="Verdana"/>
          <w:b/>
          <w:w w:val="90"/>
          <w:sz w:val="20"/>
          <w:szCs w:val="20"/>
        </w:rPr>
        <w:t>w terminie do dnia</w:t>
      </w:r>
      <w:r w:rsidRPr="00A74B15">
        <w:rPr>
          <w:rFonts w:ascii="Verdana" w:hAnsi="Verdana"/>
          <w:w w:val="90"/>
          <w:sz w:val="20"/>
          <w:szCs w:val="20"/>
        </w:rPr>
        <w:t xml:space="preserve"> </w:t>
      </w:r>
      <w:r w:rsidRPr="00A74B15">
        <w:rPr>
          <w:rFonts w:ascii="Verdana" w:hAnsi="Verdana"/>
          <w:b/>
          <w:w w:val="90"/>
          <w:sz w:val="20"/>
          <w:szCs w:val="20"/>
        </w:rPr>
        <w:t xml:space="preserve">15.07.2022 r. </w:t>
      </w:r>
    </w:p>
    <w:p w14:paraId="3ED56077" w14:textId="77777777" w:rsidR="00D779A1" w:rsidRPr="00A74B15" w:rsidRDefault="00556190">
      <w:pPr>
        <w:pStyle w:val="Akapitzlist"/>
        <w:numPr>
          <w:ilvl w:val="0"/>
          <w:numId w:val="4"/>
        </w:numPr>
        <w:overflowPunct w:val="0"/>
        <w:spacing w:line="260" w:lineRule="atLeast"/>
        <w:ind w:left="426" w:hanging="426"/>
        <w:textAlignment w:val="baseline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W przypadku wystąpienia okoliczności niezależnych od Wykonawcy skutkujących niemożnością dotrzymania terminu określonego w ust. 1, termin ten na pisemny wniosek Wykonawcy może ulec przedłużeniu, nie więcej jednak, niż o czas trwania tych okoliczności, w szczególności:</w:t>
      </w:r>
    </w:p>
    <w:p w14:paraId="1AE27EBD" w14:textId="77777777" w:rsidR="00D779A1" w:rsidRPr="00A74B15" w:rsidRDefault="00556190">
      <w:pPr>
        <w:pStyle w:val="Akapitzlist"/>
        <w:numPr>
          <w:ilvl w:val="0"/>
          <w:numId w:val="11"/>
        </w:numPr>
        <w:spacing w:line="260" w:lineRule="atLeast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siły wyższej, to znaczy niezależnego od Stron losowego zdarzenia zewnętrznego, które było niemożliwe do przewidzenia w momencie zawarcia Umowy i któremu nie można było zapobiec mimo dochowania należytej staranności. Za „siłę wyższą” warunkującą zmianę umowy uważać się będzie w szczególności: pożar, powódź i inne klęski żywiołowe, stan epidemii, zamieszki, strajki, ataki terrorystyczne;</w:t>
      </w:r>
    </w:p>
    <w:p w14:paraId="7E24D367" w14:textId="77777777" w:rsidR="00D779A1" w:rsidRPr="00A74B15" w:rsidRDefault="00556190">
      <w:pPr>
        <w:pStyle w:val="Akapitzlist"/>
        <w:numPr>
          <w:ilvl w:val="0"/>
          <w:numId w:val="11"/>
        </w:numPr>
        <w:spacing w:line="260" w:lineRule="atLeast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 xml:space="preserve">w przypadku wystąpienia stanu epidemiologicznego lub innego zdarzenia losowego, którego wystąpienie spowoduje zmniejszenie ruchu drogowego, przez co niemożliwe będzie wykonywanie </w:t>
      </w:r>
      <w:r w:rsidRPr="00A74B15">
        <w:rPr>
          <w:rFonts w:ascii="Verdana" w:hAnsi="Verdana"/>
          <w:w w:val="90"/>
          <w:sz w:val="20"/>
          <w:szCs w:val="20"/>
        </w:rPr>
        <w:lastRenderedPageBreak/>
        <w:t>przedmiotu umowy, bądź właściciele posesji, z uwagi na zagrożenie, nie zezwolą na wejście na teren swoich posesji, uniemożliwiając tym wykonanie pomiarów;</w:t>
      </w:r>
    </w:p>
    <w:p w14:paraId="65CEFFD7" w14:textId="77777777" w:rsidR="00D779A1" w:rsidRPr="00A74B15" w:rsidRDefault="00556190">
      <w:pPr>
        <w:pStyle w:val="Akapitzlist"/>
        <w:numPr>
          <w:ilvl w:val="0"/>
          <w:numId w:val="11"/>
        </w:numPr>
        <w:spacing w:line="260" w:lineRule="atLeast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przekroczenie przewidzianych przepisami terminów trwania procedur administracyjnych, liczonych zgodnie z zasadami określonymi w kodeksie postępowania administracyjnego.</w:t>
      </w:r>
    </w:p>
    <w:p w14:paraId="3126D3D3" w14:textId="77777777" w:rsidR="00D779A1" w:rsidRPr="00C2016B" w:rsidRDefault="00556190">
      <w:pPr>
        <w:pStyle w:val="Akapitzlist"/>
        <w:numPr>
          <w:ilvl w:val="0"/>
          <w:numId w:val="11"/>
        </w:numPr>
        <w:spacing w:line="260" w:lineRule="atLeast"/>
        <w:rPr>
          <w:rFonts w:ascii="Verdana" w:hAnsi="Verdana"/>
          <w:w w:val="90"/>
          <w:sz w:val="20"/>
          <w:szCs w:val="20"/>
        </w:rPr>
      </w:pPr>
      <w:r w:rsidRPr="00C2016B">
        <w:rPr>
          <w:rFonts w:ascii="Verdana" w:hAnsi="Verdana"/>
          <w:w w:val="90"/>
          <w:sz w:val="20"/>
          <w:szCs w:val="20"/>
        </w:rPr>
        <w:t xml:space="preserve">zmiany przepisów prawa, </w:t>
      </w:r>
    </w:p>
    <w:p w14:paraId="399910F5" w14:textId="77777777" w:rsidR="00D779A1" w:rsidRPr="007C7982" w:rsidRDefault="00556190">
      <w:pPr>
        <w:pStyle w:val="Akapitzlist"/>
        <w:numPr>
          <w:ilvl w:val="0"/>
          <w:numId w:val="11"/>
        </w:numPr>
        <w:spacing w:line="260" w:lineRule="atLeast"/>
        <w:rPr>
          <w:rFonts w:ascii="Verdana" w:hAnsi="Verdana"/>
          <w:sz w:val="20"/>
        </w:rPr>
      </w:pPr>
      <w:r w:rsidRPr="008B3127">
        <w:rPr>
          <w:rFonts w:ascii="Verdana" w:hAnsi="Verdana"/>
          <w:w w:val="90"/>
          <w:sz w:val="20"/>
          <w:szCs w:val="20"/>
        </w:rPr>
        <w:t xml:space="preserve">udzielenia Wykonawcy zamówienia dodatkowego lub uzupełniającego, </w:t>
      </w:r>
    </w:p>
    <w:p w14:paraId="7EF40E03" w14:textId="0C692485" w:rsidR="00D779A1" w:rsidRPr="008B3127" w:rsidRDefault="00556190" w:rsidP="008B3127">
      <w:pPr>
        <w:pStyle w:val="Akapitzlist"/>
        <w:numPr>
          <w:ilvl w:val="0"/>
          <w:numId w:val="4"/>
        </w:numPr>
        <w:overflowPunct w:val="0"/>
        <w:spacing w:line="260" w:lineRule="atLeast"/>
        <w:ind w:left="426" w:hanging="426"/>
        <w:textAlignment w:val="baseline"/>
        <w:rPr>
          <w:rFonts w:ascii="Verdana" w:hAnsi="Verdana"/>
          <w:w w:val="90"/>
          <w:sz w:val="20"/>
          <w:szCs w:val="20"/>
        </w:rPr>
      </w:pPr>
      <w:r w:rsidRPr="008B3127">
        <w:rPr>
          <w:rFonts w:ascii="Verdana" w:hAnsi="Verdana"/>
          <w:w w:val="90"/>
          <w:sz w:val="20"/>
          <w:szCs w:val="20"/>
        </w:rPr>
        <w:t>Wykonawca zobowiązany jest do uzyskania na własny koszt wszystkich niezbędnych opinii oraz uzgodnień w zakresie wynikającym z obowiązujących przepisów, jak również z innych dokumentów niezbędnych do wykonania przedmiotu umowy.</w:t>
      </w:r>
    </w:p>
    <w:p w14:paraId="3ADF8121" w14:textId="6979056D" w:rsidR="00D779A1" w:rsidRPr="008B3127" w:rsidRDefault="00556190" w:rsidP="008B3127">
      <w:pPr>
        <w:pStyle w:val="Akapitzlist"/>
        <w:numPr>
          <w:ilvl w:val="0"/>
          <w:numId w:val="4"/>
        </w:numPr>
        <w:overflowPunct w:val="0"/>
        <w:spacing w:line="260" w:lineRule="atLeast"/>
        <w:ind w:left="426" w:hanging="426"/>
        <w:textAlignment w:val="baseline"/>
        <w:rPr>
          <w:rFonts w:ascii="Verdana" w:hAnsi="Verdana"/>
          <w:w w:val="90"/>
          <w:sz w:val="20"/>
          <w:szCs w:val="20"/>
        </w:rPr>
      </w:pPr>
      <w:r w:rsidRPr="008B3127">
        <w:rPr>
          <w:rFonts w:ascii="Verdana" w:hAnsi="Verdana"/>
          <w:w w:val="90"/>
          <w:sz w:val="20"/>
          <w:szCs w:val="20"/>
        </w:rPr>
        <w:t>Miejscem dostarczenia Opracowania będzie siedziba Zamawiającego.</w:t>
      </w:r>
    </w:p>
    <w:p w14:paraId="2B69B09F" w14:textId="77777777" w:rsidR="00D779A1" w:rsidRPr="00A74B15" w:rsidRDefault="00D779A1">
      <w:pPr>
        <w:pStyle w:val="Akapitzlist"/>
        <w:spacing w:line="260" w:lineRule="atLeast"/>
        <w:rPr>
          <w:rFonts w:ascii="Verdana" w:hAnsi="Verdana"/>
          <w:sz w:val="20"/>
          <w:szCs w:val="20"/>
          <w:u w:val="single"/>
        </w:rPr>
      </w:pPr>
    </w:p>
    <w:p w14:paraId="10A9913E" w14:textId="77777777" w:rsidR="00D779A1" w:rsidRPr="00C2016B" w:rsidRDefault="00D779A1">
      <w:pPr>
        <w:pStyle w:val="Akapitzlist"/>
        <w:spacing w:line="260" w:lineRule="atLeast"/>
        <w:rPr>
          <w:rFonts w:ascii="Verdana" w:hAnsi="Verdana"/>
          <w:w w:val="90"/>
          <w:sz w:val="20"/>
          <w:szCs w:val="20"/>
        </w:rPr>
      </w:pPr>
    </w:p>
    <w:p w14:paraId="5435A3F4" w14:textId="77777777" w:rsidR="00D779A1" w:rsidRPr="00A74B15" w:rsidRDefault="00556190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 3</w:t>
      </w:r>
    </w:p>
    <w:p w14:paraId="28DFBCD5" w14:textId="77777777" w:rsidR="00D779A1" w:rsidRPr="00A74B15" w:rsidRDefault="00556190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Wynagrodzenie ryczałtowe za wykonanie przedmiotu umowy strony ustalają, zgodnie z Ofertą Wykonawcy na kwotę …………….  zł plus 23 % VAT w kwocie …………………………. zł, co łącznie stanowi kwotę </w:t>
      </w: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brutto ……………….zł</w:t>
      </w: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, </w:t>
      </w:r>
      <w:r w:rsidRPr="00A74B15">
        <w:rPr>
          <w:rFonts w:ascii="Verdana" w:hAnsi="Verdana" w:cs="Tahoma"/>
          <w:w w:val="90"/>
          <w:sz w:val="20"/>
          <w:szCs w:val="20"/>
          <w:lang w:eastAsia="pl-PL"/>
        </w:rPr>
        <w:t>(</w:t>
      </w:r>
      <w:r w:rsidRPr="00A74B15">
        <w:rPr>
          <w:rFonts w:ascii="Verdana" w:hAnsi="Verdana" w:cs="Tahoma"/>
          <w:i/>
          <w:w w:val="90"/>
          <w:sz w:val="20"/>
          <w:szCs w:val="20"/>
          <w:lang w:eastAsia="pl-PL"/>
        </w:rPr>
        <w:t>słownie złotych: ………………………………………………………</w:t>
      </w:r>
      <w:r w:rsidRPr="00A74B15">
        <w:rPr>
          <w:rFonts w:ascii="Verdana" w:hAnsi="Verdana" w:cs="Tahoma"/>
          <w:w w:val="90"/>
          <w:sz w:val="20"/>
          <w:szCs w:val="20"/>
          <w:lang w:eastAsia="pl-PL"/>
        </w:rPr>
        <w:t>).</w:t>
      </w:r>
    </w:p>
    <w:p w14:paraId="2A5BEE27" w14:textId="77777777" w:rsidR="00D00CA6" w:rsidRPr="007C7982" w:rsidRDefault="00556190">
      <w:pPr>
        <w:pStyle w:val="Akapitzlist"/>
        <w:numPr>
          <w:ilvl w:val="0"/>
          <w:numId w:val="1"/>
        </w:numPr>
        <w:rPr>
          <w:rFonts w:ascii="Verdana" w:hAnsi="Verdana"/>
          <w:sz w:val="20"/>
        </w:rPr>
      </w:pPr>
      <w:r w:rsidRPr="008B3127">
        <w:rPr>
          <w:rFonts w:ascii="Verdana" w:hAnsi="Verdana" w:cs="Tahoma"/>
          <w:w w:val="90"/>
          <w:sz w:val="20"/>
          <w:szCs w:val="20"/>
        </w:rPr>
        <w:t>Strony przewidują płatności częściowe za wykonanie przedmiotu umowy</w:t>
      </w:r>
      <w:r w:rsidR="00D00CA6" w:rsidRPr="00A74B15">
        <w:rPr>
          <w:rFonts w:ascii="Verdana" w:hAnsi="Verdana" w:cs="Tahoma"/>
          <w:w w:val="90"/>
          <w:sz w:val="20"/>
          <w:szCs w:val="20"/>
        </w:rPr>
        <w:t>:</w:t>
      </w:r>
    </w:p>
    <w:p w14:paraId="23CC1F8B" w14:textId="568380C6" w:rsidR="00D00CA6" w:rsidRPr="00A74B15" w:rsidRDefault="00D00CA6" w:rsidP="008B3127">
      <w:pPr>
        <w:pStyle w:val="Akapitzlist"/>
        <w:ind w:left="360"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>1)</w:t>
      </w:r>
      <w:r w:rsidR="00556190" w:rsidRPr="008B3127">
        <w:rPr>
          <w:rFonts w:ascii="Verdana" w:hAnsi="Verdana" w:cs="Tahoma"/>
          <w:w w:val="90"/>
          <w:sz w:val="20"/>
          <w:szCs w:val="20"/>
        </w:rPr>
        <w:t xml:space="preserve"> </w:t>
      </w:r>
      <w:r w:rsidRPr="00A74B15">
        <w:rPr>
          <w:rFonts w:ascii="Verdana" w:hAnsi="Verdana" w:cs="Tahoma"/>
          <w:w w:val="90"/>
          <w:sz w:val="20"/>
          <w:szCs w:val="20"/>
        </w:rPr>
        <w:t>p</w:t>
      </w:r>
      <w:r w:rsidR="00556190" w:rsidRPr="008B3127">
        <w:rPr>
          <w:rFonts w:ascii="Verdana" w:hAnsi="Verdana" w:cs="Tahoma"/>
          <w:w w:val="90"/>
          <w:sz w:val="20"/>
          <w:szCs w:val="20"/>
        </w:rPr>
        <w:t xml:space="preserve">ierwsza  płatność – nie więcej niż 70% przewidywanej wartości wynagrodzenia, o której mowa w ust. 1, płatna po podpisaniu protokołu odbioru </w:t>
      </w:r>
      <w:r w:rsidRPr="00A74B15">
        <w:rPr>
          <w:rFonts w:ascii="Verdana" w:hAnsi="Verdana" w:cs="Tahoma"/>
          <w:w w:val="90"/>
          <w:sz w:val="20"/>
          <w:szCs w:val="20"/>
        </w:rPr>
        <w:t xml:space="preserve"> </w:t>
      </w:r>
      <w:r w:rsidR="00556190" w:rsidRPr="008B3127">
        <w:rPr>
          <w:rFonts w:ascii="Verdana" w:hAnsi="Verdana" w:cs="Tahoma"/>
          <w:w w:val="90"/>
          <w:sz w:val="20"/>
          <w:szCs w:val="20"/>
        </w:rPr>
        <w:t xml:space="preserve">i przekazaniu przez Wykonawcę gotowego </w:t>
      </w:r>
      <w:r w:rsidRPr="00A74B15">
        <w:rPr>
          <w:rFonts w:ascii="Verdana" w:hAnsi="Verdana" w:cs="Tahoma"/>
          <w:w w:val="90"/>
          <w:sz w:val="20"/>
          <w:szCs w:val="20"/>
        </w:rPr>
        <w:t>O</w:t>
      </w:r>
      <w:r w:rsidR="00556190" w:rsidRPr="008B3127">
        <w:rPr>
          <w:rFonts w:ascii="Verdana" w:hAnsi="Verdana" w:cs="Tahoma"/>
          <w:w w:val="90"/>
          <w:sz w:val="20"/>
          <w:szCs w:val="20"/>
        </w:rPr>
        <w:t xml:space="preserve">pracowania, </w:t>
      </w:r>
    </w:p>
    <w:p w14:paraId="68E2D503" w14:textId="40E2499B" w:rsidR="00D779A1" w:rsidRPr="007C7982" w:rsidRDefault="00D00CA6" w:rsidP="008B3127">
      <w:pPr>
        <w:pStyle w:val="Akapitzlist"/>
        <w:ind w:left="360"/>
        <w:rPr>
          <w:rFonts w:ascii="Verdana" w:hAnsi="Verdana"/>
          <w:sz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 xml:space="preserve">2) </w:t>
      </w:r>
      <w:r w:rsidR="00556190" w:rsidRPr="008B3127">
        <w:rPr>
          <w:rFonts w:ascii="Verdana" w:hAnsi="Verdana" w:cs="Tahoma"/>
          <w:w w:val="90"/>
          <w:sz w:val="20"/>
          <w:szCs w:val="20"/>
        </w:rPr>
        <w:t xml:space="preserve">druga płatność  - nie więcej niż 30% przewidywanej wartości wynagrodzenia, o której mowa w </w:t>
      </w:r>
      <w:r w:rsidRPr="00A74B15">
        <w:rPr>
          <w:rFonts w:ascii="Verdana" w:hAnsi="Verdana" w:cs="Tahoma"/>
          <w:w w:val="90"/>
          <w:sz w:val="20"/>
          <w:szCs w:val="20"/>
        </w:rPr>
        <w:t xml:space="preserve">       </w:t>
      </w:r>
      <w:r w:rsidR="00556190" w:rsidRPr="008B3127">
        <w:rPr>
          <w:rFonts w:ascii="Verdana" w:hAnsi="Verdana" w:cs="Tahoma"/>
          <w:w w:val="90"/>
          <w:sz w:val="20"/>
          <w:szCs w:val="20"/>
        </w:rPr>
        <w:t xml:space="preserve">ust. 1, płatna </w:t>
      </w:r>
      <w:r w:rsidRPr="00A74B15">
        <w:rPr>
          <w:rFonts w:ascii="Verdana" w:hAnsi="Verdana" w:cs="Tahoma"/>
          <w:w w:val="90"/>
          <w:sz w:val="20"/>
          <w:szCs w:val="20"/>
        </w:rPr>
        <w:t xml:space="preserve">pod warunkiem </w:t>
      </w:r>
      <w:r w:rsidR="00556190" w:rsidRPr="008B3127">
        <w:rPr>
          <w:rFonts w:ascii="Verdana" w:hAnsi="Verdana" w:cs="Tahoma"/>
          <w:w w:val="90"/>
          <w:sz w:val="20"/>
          <w:szCs w:val="20"/>
        </w:rPr>
        <w:t>otrzymani</w:t>
      </w:r>
      <w:r w:rsidRPr="00A74B15">
        <w:rPr>
          <w:rFonts w:ascii="Verdana" w:hAnsi="Verdana" w:cs="Tahoma"/>
          <w:w w:val="90"/>
          <w:sz w:val="20"/>
          <w:szCs w:val="20"/>
        </w:rPr>
        <w:t>a</w:t>
      </w:r>
      <w:r w:rsidR="00556190" w:rsidRPr="008B3127">
        <w:rPr>
          <w:rFonts w:ascii="Verdana" w:hAnsi="Verdana" w:cs="Tahoma"/>
          <w:w w:val="90"/>
          <w:sz w:val="20"/>
          <w:szCs w:val="20"/>
        </w:rPr>
        <w:t xml:space="preserve"> od organu ochrony środowiska potwierdzenia poprawności </w:t>
      </w:r>
      <w:r w:rsidRPr="00A74B15">
        <w:rPr>
          <w:rFonts w:ascii="Verdana" w:hAnsi="Verdana" w:cs="Tahoma"/>
          <w:w w:val="90"/>
          <w:sz w:val="20"/>
          <w:szCs w:val="20"/>
        </w:rPr>
        <w:t>O</w:t>
      </w:r>
      <w:r w:rsidR="00556190" w:rsidRPr="008B3127">
        <w:rPr>
          <w:rFonts w:ascii="Verdana" w:hAnsi="Verdana" w:cs="Tahoma"/>
          <w:w w:val="90"/>
          <w:sz w:val="20"/>
          <w:szCs w:val="20"/>
        </w:rPr>
        <w:t>pracowania.</w:t>
      </w:r>
    </w:p>
    <w:p w14:paraId="6112B2CC" w14:textId="2E8DFF7F" w:rsidR="00D00CA6" w:rsidRPr="00A74B15" w:rsidRDefault="00556190">
      <w:pPr>
        <w:pStyle w:val="Akapitzlist"/>
        <w:numPr>
          <w:ilvl w:val="0"/>
          <w:numId w:val="1"/>
        </w:numPr>
        <w:rPr>
          <w:rFonts w:ascii="Verdana" w:hAnsi="Verdana"/>
          <w:w w:val="90"/>
          <w:sz w:val="20"/>
          <w:szCs w:val="20"/>
          <w:lang w:eastAsia="en-US"/>
        </w:rPr>
      </w:pPr>
      <w:r w:rsidRPr="00A74B15">
        <w:rPr>
          <w:rFonts w:ascii="Verdana" w:hAnsi="Verdana"/>
          <w:w w:val="90"/>
          <w:sz w:val="20"/>
          <w:szCs w:val="20"/>
          <w:lang w:eastAsia="en-US"/>
        </w:rPr>
        <w:t>Strony ustalają termin płatności prawidłowo wystawion</w:t>
      </w:r>
      <w:r w:rsidR="00D00CA6" w:rsidRPr="00A74B15">
        <w:rPr>
          <w:rFonts w:ascii="Verdana" w:hAnsi="Verdana"/>
          <w:w w:val="90"/>
          <w:sz w:val="20"/>
          <w:szCs w:val="20"/>
          <w:lang w:eastAsia="en-US"/>
        </w:rPr>
        <w:t>ych</w:t>
      </w:r>
      <w:r w:rsidRPr="00C2016B">
        <w:rPr>
          <w:rFonts w:ascii="Verdana" w:hAnsi="Verdana"/>
          <w:w w:val="90"/>
          <w:sz w:val="20"/>
          <w:szCs w:val="20"/>
          <w:lang w:eastAsia="en-US"/>
        </w:rPr>
        <w:t xml:space="preserve"> faktur VAT na 30 dni od dnia </w:t>
      </w:r>
      <w:r w:rsidR="00D00CA6" w:rsidRPr="00A74B15">
        <w:rPr>
          <w:rFonts w:ascii="Verdana" w:hAnsi="Verdana"/>
          <w:w w:val="90"/>
          <w:sz w:val="20"/>
          <w:szCs w:val="20"/>
          <w:lang w:eastAsia="en-US"/>
        </w:rPr>
        <w:t xml:space="preserve">ich </w:t>
      </w:r>
      <w:r w:rsidRPr="00A74B15">
        <w:rPr>
          <w:rFonts w:ascii="Verdana" w:hAnsi="Verdana"/>
          <w:w w:val="90"/>
          <w:sz w:val="20"/>
          <w:szCs w:val="20"/>
          <w:lang w:eastAsia="en-US"/>
        </w:rPr>
        <w:t xml:space="preserve">otrzymania przez Zamawiającego. </w:t>
      </w:r>
    </w:p>
    <w:p w14:paraId="25622CBB" w14:textId="0F7C4019" w:rsidR="00D00CA6" w:rsidRPr="00A74B15" w:rsidRDefault="00D00CA6">
      <w:pPr>
        <w:pStyle w:val="Akapitzlist"/>
        <w:numPr>
          <w:ilvl w:val="0"/>
          <w:numId w:val="1"/>
        </w:numPr>
        <w:rPr>
          <w:rFonts w:ascii="Verdana" w:hAnsi="Verdana"/>
          <w:w w:val="90"/>
          <w:sz w:val="20"/>
          <w:szCs w:val="20"/>
          <w:lang w:eastAsia="en-US"/>
        </w:rPr>
      </w:pPr>
      <w:r w:rsidRPr="00A74B15">
        <w:rPr>
          <w:rFonts w:ascii="Verdana" w:hAnsi="Verdana"/>
          <w:w w:val="90"/>
          <w:sz w:val="20"/>
          <w:szCs w:val="20"/>
          <w:lang w:eastAsia="en-US"/>
        </w:rPr>
        <w:t xml:space="preserve">Podstawą do </w:t>
      </w:r>
      <w:r w:rsidR="00556190" w:rsidRPr="00A74B15">
        <w:rPr>
          <w:rFonts w:ascii="Verdana" w:hAnsi="Verdana"/>
          <w:w w:val="90"/>
          <w:sz w:val="20"/>
          <w:szCs w:val="20"/>
          <w:lang w:eastAsia="en-US"/>
        </w:rPr>
        <w:t>wystawienia faktur Vat jest</w:t>
      </w:r>
      <w:r w:rsidRPr="00A74B15">
        <w:rPr>
          <w:rFonts w:ascii="Verdana" w:hAnsi="Verdana"/>
          <w:w w:val="90"/>
          <w:sz w:val="20"/>
          <w:szCs w:val="20"/>
          <w:lang w:eastAsia="en-US"/>
        </w:rPr>
        <w:t>:</w:t>
      </w:r>
    </w:p>
    <w:p w14:paraId="425AB5A2" w14:textId="0E955615" w:rsidR="00D00CA6" w:rsidRPr="00A74B15" w:rsidRDefault="00D00CA6" w:rsidP="008B3127">
      <w:pPr>
        <w:pStyle w:val="Akapitzlist"/>
        <w:numPr>
          <w:ilvl w:val="0"/>
          <w:numId w:val="64"/>
        </w:numPr>
        <w:rPr>
          <w:rFonts w:ascii="Verdana" w:hAnsi="Verdana"/>
          <w:w w:val="90"/>
          <w:sz w:val="20"/>
          <w:szCs w:val="20"/>
          <w:lang w:eastAsia="en-US"/>
        </w:rPr>
      </w:pPr>
      <w:r w:rsidRPr="00A74B15">
        <w:rPr>
          <w:rFonts w:ascii="Verdana" w:hAnsi="Verdana"/>
          <w:w w:val="90"/>
          <w:sz w:val="20"/>
          <w:szCs w:val="20"/>
          <w:lang w:eastAsia="en-US"/>
        </w:rPr>
        <w:t xml:space="preserve">w przypadku płatności, o której mowa w ust. 2 pkt 1 </w:t>
      </w:r>
      <w:r w:rsidR="00556190" w:rsidRPr="00A74B15">
        <w:rPr>
          <w:rFonts w:ascii="Verdana" w:hAnsi="Verdana"/>
          <w:w w:val="90"/>
          <w:sz w:val="20"/>
          <w:szCs w:val="20"/>
          <w:lang w:eastAsia="en-US"/>
        </w:rPr>
        <w:t xml:space="preserve">podpisanie protokołu odbioru </w:t>
      </w:r>
      <w:r w:rsidRPr="00A74B15">
        <w:rPr>
          <w:rFonts w:ascii="Verdana" w:hAnsi="Verdana"/>
          <w:w w:val="90"/>
          <w:sz w:val="20"/>
          <w:szCs w:val="20"/>
          <w:lang w:eastAsia="en-US"/>
        </w:rPr>
        <w:t>Opracowania</w:t>
      </w:r>
      <w:r w:rsidR="00556190" w:rsidRPr="00A74B15">
        <w:rPr>
          <w:rFonts w:ascii="Verdana" w:hAnsi="Verdana"/>
          <w:w w:val="90"/>
          <w:sz w:val="20"/>
          <w:szCs w:val="20"/>
          <w:lang w:eastAsia="en-US"/>
        </w:rPr>
        <w:t xml:space="preserve"> przez Strony umowy bez wad istotnych</w:t>
      </w:r>
    </w:p>
    <w:p w14:paraId="2CF6EE6E" w14:textId="08F9E680" w:rsidR="00D779A1" w:rsidRPr="00A74B15" w:rsidRDefault="00D00CA6" w:rsidP="008B3127">
      <w:pPr>
        <w:pStyle w:val="Akapitzlist"/>
        <w:numPr>
          <w:ilvl w:val="0"/>
          <w:numId w:val="64"/>
        </w:numPr>
        <w:rPr>
          <w:rFonts w:ascii="Verdana" w:hAnsi="Verdana"/>
          <w:w w:val="90"/>
          <w:sz w:val="20"/>
          <w:szCs w:val="20"/>
          <w:lang w:eastAsia="en-US"/>
        </w:rPr>
      </w:pPr>
      <w:r w:rsidRPr="00A74B15">
        <w:rPr>
          <w:rFonts w:ascii="Verdana" w:hAnsi="Verdana"/>
          <w:w w:val="90"/>
          <w:sz w:val="20"/>
          <w:szCs w:val="20"/>
          <w:lang w:eastAsia="en-US"/>
        </w:rPr>
        <w:t>w przypadku płatności, o której mowa w ust. 2 pkt 2</w:t>
      </w:r>
      <w:r w:rsidR="00556190" w:rsidRPr="00A74B15">
        <w:rPr>
          <w:rFonts w:ascii="Verdana" w:hAnsi="Verdana"/>
          <w:w w:val="90"/>
          <w:sz w:val="20"/>
          <w:szCs w:val="20"/>
          <w:lang w:eastAsia="en-US"/>
        </w:rPr>
        <w:t xml:space="preserve">  </w:t>
      </w:r>
      <w:r w:rsidRPr="00A74B15">
        <w:rPr>
          <w:rFonts w:ascii="Verdana" w:hAnsi="Verdana"/>
          <w:w w:val="90"/>
          <w:sz w:val="20"/>
          <w:szCs w:val="20"/>
          <w:lang w:eastAsia="en-US"/>
        </w:rPr>
        <w:t>potwierdzenie poprawności Opracowania</w:t>
      </w:r>
      <w:r w:rsidR="00556190" w:rsidRPr="00A74B15">
        <w:rPr>
          <w:rFonts w:ascii="Verdana" w:hAnsi="Verdana"/>
          <w:w w:val="90"/>
          <w:sz w:val="20"/>
          <w:szCs w:val="20"/>
          <w:lang w:eastAsia="en-US"/>
        </w:rPr>
        <w:t xml:space="preserve"> przez organ ochrony środowiska.</w:t>
      </w:r>
    </w:p>
    <w:p w14:paraId="1825BEFD" w14:textId="77777777" w:rsidR="00D779A1" w:rsidRPr="00A74B15" w:rsidRDefault="00556190">
      <w:pPr>
        <w:pStyle w:val="Akapitzlist"/>
        <w:numPr>
          <w:ilvl w:val="0"/>
          <w:numId w:val="1"/>
        </w:numPr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  <w:lang w:eastAsia="en-US"/>
        </w:rPr>
        <w:t>Wykonawca oświadcza, że uwzględnił ryzyko wynagrodzenia ryczałtowego w swojej ofercie oraz wszelkie koszty wynikające z wymagań określonych w Umowie na podstawie własnych kalkulacji i szacunków, a w szczególności koszty pozyskania opinii, uzgodnień, konsultacji niezbędnych do poprawnego opracowania przedmiotu zamówienia</w:t>
      </w:r>
      <w:r w:rsidRPr="00A74B15">
        <w:rPr>
          <w:rFonts w:ascii="Verdana" w:hAnsi="Verdana"/>
          <w:sz w:val="20"/>
          <w:szCs w:val="20"/>
        </w:rPr>
        <w:t xml:space="preserve">. </w:t>
      </w:r>
      <w:r w:rsidRPr="00A74B15">
        <w:rPr>
          <w:rFonts w:ascii="Verdana" w:hAnsi="Verdana"/>
          <w:w w:val="90"/>
          <w:sz w:val="20"/>
          <w:szCs w:val="20"/>
        </w:rPr>
        <w:t>W przypadku zmiany przez władzę ustawodawczą procentowej stawki podatku VAT, określonej w ust. 1, kwoty brutto niefakturowanej części wynagrodzenia zostaną aneksem do niniejszej Umowy odpowiednio dostosowane.</w:t>
      </w:r>
    </w:p>
    <w:p w14:paraId="7B1CBF42" w14:textId="5F983934" w:rsidR="00D779A1" w:rsidRPr="00A74B15" w:rsidRDefault="00556190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A74B15">
        <w:rPr>
          <w:rFonts w:ascii="Verdana" w:hAnsi="Verdana" w:cs="Tahoma"/>
          <w:w w:val="90"/>
          <w:sz w:val="20"/>
          <w:szCs w:val="20"/>
        </w:rPr>
        <w:t xml:space="preserve">Należności z tytułu faktur będą płatne przelewem na konto Wykonawcy nr ____________________________________________ </w:t>
      </w:r>
    </w:p>
    <w:p w14:paraId="36E50FB4" w14:textId="7E024653" w:rsidR="00D779A1" w:rsidRPr="00A74B15" w:rsidRDefault="00556190">
      <w:pPr>
        <w:pStyle w:val="Akapitzlist"/>
        <w:numPr>
          <w:ilvl w:val="0"/>
          <w:numId w:val="1"/>
        </w:numPr>
        <w:spacing w:line="260" w:lineRule="atLeast"/>
        <w:rPr>
          <w:rFonts w:ascii="Verdana" w:hAnsi="Verdana" w:cs="Arial"/>
          <w:w w:val="90"/>
          <w:kern w:val="2"/>
          <w:sz w:val="20"/>
          <w:szCs w:val="20"/>
        </w:rPr>
      </w:pPr>
      <w:r w:rsidRPr="00A74B15">
        <w:rPr>
          <w:rFonts w:ascii="Verdana" w:hAnsi="Verdana" w:cs="Arial"/>
          <w:w w:val="90"/>
          <w:kern w:val="2"/>
          <w:sz w:val="20"/>
          <w:szCs w:val="20"/>
        </w:rPr>
        <w:t xml:space="preserve">Zmiana numeru konta, wskazanego w ust. 4 może zostać wprowadzona wyłącznie w formie Aneksu. </w:t>
      </w:r>
      <w:r w:rsidRPr="00A74B15">
        <w:rPr>
          <w:rFonts w:ascii="Verdana" w:hAnsi="Verdana"/>
          <w:w w:val="90"/>
          <w:sz w:val="20"/>
          <w:szCs w:val="20"/>
        </w:rPr>
        <w:t>Za datę zapłaty uważać się będzie dzień obciążenia rachunku bankowego Zamawiającego.</w:t>
      </w:r>
    </w:p>
    <w:p w14:paraId="0C985093" w14:textId="2F7FF8FE" w:rsidR="00D779A1" w:rsidRPr="00B07FE7" w:rsidRDefault="00556190" w:rsidP="00B07FE7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>Wynagrodzenie, o którym mowa w ust. 1 obejmuje również wynagrodzenie za przeniesienie majątkowych praw autorskich do Opracowania i udzielenie zezwoleń, o których mowa w §</w:t>
      </w: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 xml:space="preserve"> </w:t>
      </w: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6 umowy. </w:t>
      </w:r>
    </w:p>
    <w:p w14:paraId="4A57C542" w14:textId="77777777" w:rsidR="00D779A1" w:rsidRPr="00A74B15" w:rsidRDefault="00D779A1">
      <w:pPr>
        <w:pStyle w:val="Akapitzlist"/>
        <w:spacing w:line="260" w:lineRule="atLeast"/>
        <w:rPr>
          <w:rFonts w:ascii="Verdana" w:hAnsi="Verdana"/>
          <w:w w:val="90"/>
          <w:sz w:val="20"/>
          <w:szCs w:val="20"/>
        </w:rPr>
      </w:pPr>
    </w:p>
    <w:p w14:paraId="2437551D" w14:textId="77777777" w:rsidR="00D779A1" w:rsidRPr="00A74B15" w:rsidRDefault="00556190">
      <w:pPr>
        <w:tabs>
          <w:tab w:val="left" w:pos="-2694"/>
        </w:tabs>
        <w:spacing w:line="260" w:lineRule="atLeast"/>
        <w:ind w:right="49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 4</w:t>
      </w:r>
    </w:p>
    <w:p w14:paraId="79C8EEBB" w14:textId="77777777" w:rsidR="00D779A1" w:rsidRPr="00A74B15" w:rsidRDefault="00556190">
      <w:pPr>
        <w:numPr>
          <w:ilvl w:val="0"/>
          <w:numId w:val="2"/>
        </w:numPr>
        <w:overflowPunct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>Wykonawca zobowiązuje się do współpracy z Zamawiającym i działania na jego rzecz w całym okresie realizacji Umowy.</w:t>
      </w:r>
    </w:p>
    <w:p w14:paraId="2C7B7ACA" w14:textId="2FFA2533" w:rsidR="00D779A1" w:rsidRPr="00A74B15" w:rsidRDefault="00556190">
      <w:pPr>
        <w:numPr>
          <w:ilvl w:val="0"/>
          <w:numId w:val="2"/>
        </w:numPr>
        <w:overflowPunct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>Wykonawca, z uwzględnieniem pozostałych obowiązków określonych w Umowie, zobowiązany jest w szczególności:</w:t>
      </w:r>
    </w:p>
    <w:p w14:paraId="18225ECB" w14:textId="77777777" w:rsidR="00D779A1" w:rsidRPr="00A74B15" w:rsidRDefault="00556190">
      <w:pPr>
        <w:pStyle w:val="Akapitzlist"/>
        <w:numPr>
          <w:ilvl w:val="0"/>
          <w:numId w:val="5"/>
        </w:numPr>
        <w:overflowPunct w:val="0"/>
        <w:textAlignment w:val="baseline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do udzielania wyjaśnień dotyczących dokumentacji i zawartych w niej rozwiązań;</w:t>
      </w:r>
    </w:p>
    <w:p w14:paraId="799B4931" w14:textId="4C280D8D" w:rsidR="00D779A1" w:rsidRPr="00A74B15" w:rsidRDefault="00556190">
      <w:pPr>
        <w:pStyle w:val="Akapitzlist"/>
        <w:numPr>
          <w:ilvl w:val="0"/>
          <w:numId w:val="5"/>
        </w:numPr>
        <w:overflowPunct w:val="0"/>
        <w:textAlignment w:val="baseline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do uwzględniania uwag i zastrzeżeń co do sporządzanego Opracowania  Zamawiającego;</w:t>
      </w:r>
    </w:p>
    <w:p w14:paraId="5553C686" w14:textId="77777777" w:rsidR="00D779A1" w:rsidRPr="00A74B15" w:rsidRDefault="00556190">
      <w:pPr>
        <w:pStyle w:val="Akapitzlist"/>
        <w:numPr>
          <w:ilvl w:val="0"/>
          <w:numId w:val="5"/>
        </w:numPr>
        <w:overflowPunct w:val="0"/>
        <w:textAlignment w:val="baseline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niezwłocznie, pisemnie informować Zamawiającego o problemach lub okolicznościach mogących wpłynąć na jakość lub termin zakończenia przedmiotu Umowy;</w:t>
      </w:r>
    </w:p>
    <w:p w14:paraId="09F3E7E9" w14:textId="77777777" w:rsidR="00D779A1" w:rsidRPr="00A74B15" w:rsidRDefault="00556190">
      <w:pPr>
        <w:pStyle w:val="Akapitzlist"/>
        <w:numPr>
          <w:ilvl w:val="0"/>
          <w:numId w:val="5"/>
        </w:numPr>
        <w:overflowPunct w:val="0"/>
        <w:textAlignment w:val="baseline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przestrzegać praw autorskich i pokrewnych, patentów i licencji.</w:t>
      </w:r>
    </w:p>
    <w:p w14:paraId="6D149854" w14:textId="77777777" w:rsidR="00D779A1" w:rsidRPr="00A74B15" w:rsidRDefault="00C84F64">
      <w:pPr>
        <w:pStyle w:val="Akapitzlist"/>
        <w:numPr>
          <w:ilvl w:val="0"/>
          <w:numId w:val="5"/>
        </w:numPr>
        <w:overflowPunct w:val="0"/>
        <w:textAlignment w:val="baseline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 xml:space="preserve">do </w:t>
      </w:r>
      <w:r w:rsidR="00556190" w:rsidRPr="00A74B15">
        <w:rPr>
          <w:rFonts w:ascii="Verdana" w:hAnsi="Verdana"/>
          <w:w w:val="90"/>
          <w:sz w:val="20"/>
          <w:szCs w:val="20"/>
        </w:rPr>
        <w:t>uzgodnienia wejścia  na teren nieruchomości,  na której będzie wykonywany przedmiot umowy oraz do pokrycia wszystkich wynikających z tego faktu ewentualnych roszczeń właścicieli posesji,</w:t>
      </w:r>
    </w:p>
    <w:p w14:paraId="4A24C1AE" w14:textId="77777777" w:rsidR="00D779A1" w:rsidRPr="00C2016B" w:rsidRDefault="003B3999">
      <w:pPr>
        <w:pStyle w:val="Akapitzlist"/>
        <w:numPr>
          <w:ilvl w:val="0"/>
          <w:numId w:val="5"/>
        </w:numPr>
        <w:overflowPunct w:val="0"/>
        <w:textAlignment w:val="baseline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 xml:space="preserve">w ramach udzielonej gwarancji, o której mowa w </w:t>
      </w:r>
      <w:r w:rsidRPr="00B07FE7">
        <w:rPr>
          <w:rFonts w:ascii="Verdana" w:hAnsi="Verdana"/>
          <w:w w:val="90"/>
          <w:sz w:val="20"/>
          <w:szCs w:val="20"/>
        </w:rPr>
        <w:t>§ 7</w:t>
      </w:r>
      <w:r w:rsidRPr="00A74B15">
        <w:rPr>
          <w:rFonts w:ascii="Verdana" w:hAnsi="Verdana"/>
          <w:b/>
          <w:w w:val="90"/>
          <w:sz w:val="20"/>
          <w:szCs w:val="20"/>
        </w:rPr>
        <w:t xml:space="preserve"> - </w:t>
      </w:r>
      <w:r w:rsidR="00556190" w:rsidRPr="00A74B15">
        <w:rPr>
          <w:rFonts w:ascii="Verdana" w:hAnsi="Verdana"/>
          <w:w w:val="90"/>
          <w:sz w:val="20"/>
          <w:szCs w:val="20"/>
        </w:rPr>
        <w:t xml:space="preserve">po przekazaniu Opracowania przez Zamawiającego do właściwego organu administracji, w razie potrzeby przygotowania odpowiedzi na pytania oraz wyjaśnienia i wprowadzenia ewentualnych zmian, których konieczność będzie </w:t>
      </w:r>
      <w:r w:rsidR="00556190" w:rsidRPr="00A74B15">
        <w:rPr>
          <w:rFonts w:ascii="Verdana" w:hAnsi="Verdana"/>
          <w:w w:val="90"/>
          <w:sz w:val="20"/>
          <w:szCs w:val="20"/>
        </w:rPr>
        <w:lastRenderedPageBreak/>
        <w:t xml:space="preserve">wynikać z </w:t>
      </w:r>
      <w:r w:rsidR="00556190" w:rsidRPr="00C2016B">
        <w:rPr>
          <w:rFonts w:ascii="Verdana" w:hAnsi="Verdana"/>
          <w:w w:val="90"/>
          <w:sz w:val="20"/>
          <w:szCs w:val="20"/>
        </w:rPr>
        <w:t>zadawanych pytań i udzielanych odpowiedzi, w terminie wyznaczonym przez Zamawiającego lub organ.</w:t>
      </w:r>
    </w:p>
    <w:p w14:paraId="18C79A3E" w14:textId="6E84DFB3" w:rsidR="00D779A1" w:rsidRPr="00B07FE7" w:rsidRDefault="00556190" w:rsidP="00B07FE7">
      <w:pPr>
        <w:numPr>
          <w:ilvl w:val="0"/>
          <w:numId w:val="2"/>
        </w:numPr>
        <w:overflowPunct w:val="0"/>
        <w:jc w:val="both"/>
        <w:textAlignment w:val="baseline"/>
        <w:rPr>
          <w:rFonts w:ascii="Verdana" w:hAnsi="Verdana"/>
          <w:sz w:val="20"/>
          <w:szCs w:val="20"/>
        </w:rPr>
      </w:pPr>
      <w:r w:rsidRPr="00B07FE7">
        <w:rPr>
          <w:rFonts w:ascii="Verdana" w:hAnsi="Verdana"/>
          <w:sz w:val="20"/>
          <w:szCs w:val="20"/>
        </w:rPr>
        <w:t xml:space="preserve">Przy wykonywaniu Opracowania Wykonawca zobowiązany jest wykorzystywać </w:t>
      </w:r>
      <w:r w:rsidR="00057C4C" w:rsidRPr="00A74B15">
        <w:rPr>
          <w:rFonts w:ascii="Verdana" w:hAnsi="Verdana"/>
          <w:w w:val="90"/>
          <w:sz w:val="20"/>
          <w:szCs w:val="20"/>
          <w:lang w:eastAsia="pl-PL"/>
        </w:rPr>
        <w:t>wyt</w:t>
      </w:r>
      <w:r w:rsidRPr="00B07FE7">
        <w:rPr>
          <w:rFonts w:ascii="Verdana" w:hAnsi="Verdana"/>
          <w:w w:val="90"/>
          <w:sz w:val="20"/>
          <w:szCs w:val="20"/>
          <w:lang w:eastAsia="pl-PL"/>
        </w:rPr>
        <w:t>yczne</w:t>
      </w:r>
      <w:r w:rsidRPr="00B07FE7">
        <w:rPr>
          <w:rFonts w:ascii="Verdana" w:hAnsi="Verdana"/>
          <w:sz w:val="20"/>
          <w:szCs w:val="20"/>
        </w:rPr>
        <w:t xml:space="preserve"> </w:t>
      </w:r>
      <w:r w:rsidR="00057C4C" w:rsidRPr="00A74B15">
        <w:rPr>
          <w:rFonts w:ascii="Verdana" w:hAnsi="Verdana"/>
          <w:sz w:val="20"/>
          <w:szCs w:val="20"/>
        </w:rPr>
        <w:t xml:space="preserve">Zamawiającego </w:t>
      </w:r>
      <w:r w:rsidRPr="00B07FE7">
        <w:rPr>
          <w:rFonts w:ascii="Verdana" w:hAnsi="Verdana"/>
          <w:sz w:val="20"/>
          <w:szCs w:val="20"/>
        </w:rPr>
        <w:t>przedstawione w Opisie przedmiotu zamówienia</w:t>
      </w:r>
      <w:r w:rsidR="00057C4C" w:rsidRPr="00A74B15">
        <w:rPr>
          <w:rFonts w:ascii="Verdana" w:hAnsi="Verdana"/>
          <w:sz w:val="20"/>
          <w:szCs w:val="20"/>
        </w:rPr>
        <w:t>.</w:t>
      </w:r>
      <w:r w:rsidRPr="00B07FE7">
        <w:rPr>
          <w:rFonts w:ascii="Verdana" w:hAnsi="Verdana"/>
          <w:sz w:val="20"/>
          <w:szCs w:val="20"/>
        </w:rPr>
        <w:t xml:space="preserve"> </w:t>
      </w:r>
    </w:p>
    <w:p w14:paraId="3C74EBCE" w14:textId="2099CE5A" w:rsidR="00D779A1" w:rsidRPr="00B07FE7" w:rsidRDefault="00556190" w:rsidP="00B07FE7">
      <w:pPr>
        <w:numPr>
          <w:ilvl w:val="0"/>
          <w:numId w:val="2"/>
        </w:numPr>
        <w:overflowPunct w:val="0"/>
        <w:jc w:val="both"/>
        <w:textAlignment w:val="baseline"/>
        <w:rPr>
          <w:rFonts w:ascii="Verdana" w:hAnsi="Verdana"/>
          <w:sz w:val="20"/>
          <w:szCs w:val="20"/>
        </w:rPr>
      </w:pPr>
      <w:r w:rsidRPr="00B07FE7">
        <w:rPr>
          <w:rFonts w:ascii="Verdana" w:hAnsi="Verdana"/>
          <w:w w:val="90"/>
          <w:sz w:val="20"/>
          <w:szCs w:val="20"/>
        </w:rPr>
        <w:t xml:space="preserve">Zatrudnienie przez Wykonawcę Podwykonawców wymaga zaakceptowania przez Zamawiającego. Zakres prac do podzlecenia nie może wykraczać poza zakres przedmiotu umowy. Wykonawca przedstawi Zamawiającemu propozycję zatrudnienia któregokolwiek Podwykonawcy nie później niż 7 dni przed jego planowanym zatrudnieniem. Zamawiający zaakceptuje Podwykonawcę tylko wtedy, gdy kwalifikacje i doświadczenie Podwykonawcy będzie odpowiednie do zakresu prac przewidzianych do podzlecenia. Zamawiający jest uprawniony do odrzucenia propozycji Podwykonawcy w terminie 7 dni od dnia otrzymania propozycji; brak odpowiedzi Zamawiającego na propozycję Podwykonawcy w założonym terminie uznaje się za wyrażenie zgody na Podwykonawcę. </w:t>
      </w:r>
    </w:p>
    <w:p w14:paraId="6C8708E9" w14:textId="6AFE7D88" w:rsidR="00D779A1" w:rsidRPr="00C2016B" w:rsidRDefault="00556190" w:rsidP="00B07FE7">
      <w:pPr>
        <w:numPr>
          <w:ilvl w:val="0"/>
          <w:numId w:val="2"/>
        </w:numPr>
        <w:overflowPunct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</w:rPr>
        <w:t>Wykonawca odpowiada za działania i zaniechania Podwykonawców jak za własne. Wykonawca zapewnia, że Podwykonawcy będą przestrzegać wszelkich postanowień Umowy.</w:t>
      </w:r>
    </w:p>
    <w:p w14:paraId="136DD300" w14:textId="6AE6027A" w:rsidR="00D779A1" w:rsidRPr="00A74B15" w:rsidRDefault="00556190" w:rsidP="00B07FE7">
      <w:pPr>
        <w:numPr>
          <w:ilvl w:val="0"/>
          <w:numId w:val="2"/>
        </w:numPr>
        <w:overflowPunct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</w:rPr>
        <w:t>Zamawiający nie odpowiada za jakiekolwiek zobowiązania Wykonawcy wobec Podwykonawców, jak również za zobowiązania Podwykonawców wobec osób trzecich.</w:t>
      </w:r>
    </w:p>
    <w:p w14:paraId="77446051" w14:textId="77777777" w:rsidR="00D779A1" w:rsidRPr="00A74B15" w:rsidRDefault="00D779A1">
      <w:pPr>
        <w:overflowPunct w:val="0"/>
        <w:jc w:val="both"/>
        <w:textAlignment w:val="baseline"/>
        <w:rPr>
          <w:rFonts w:ascii="Verdana" w:hAnsi="Verdana"/>
          <w:w w:val="90"/>
          <w:sz w:val="20"/>
          <w:szCs w:val="20"/>
        </w:rPr>
      </w:pPr>
    </w:p>
    <w:p w14:paraId="153001E8" w14:textId="77777777" w:rsidR="00D779A1" w:rsidRPr="00A74B15" w:rsidRDefault="00556190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 5</w:t>
      </w:r>
    </w:p>
    <w:p w14:paraId="6DC5EC22" w14:textId="77777777" w:rsidR="00D779A1" w:rsidRPr="00A74B15" w:rsidRDefault="00D779A1">
      <w:pPr>
        <w:overflowPunct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</w:p>
    <w:p w14:paraId="5D00BFCC" w14:textId="77777777" w:rsidR="00D779A1" w:rsidRPr="00A74B15" w:rsidRDefault="00556190">
      <w:pPr>
        <w:numPr>
          <w:ilvl w:val="0"/>
          <w:numId w:val="12"/>
        </w:numPr>
        <w:overflowPunct w:val="0"/>
        <w:jc w:val="both"/>
        <w:textAlignment w:val="baseline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 xml:space="preserve">Zamawiający będzie sprawował nadzór i kontrolę nad przebiegiem realizacji przedmiotu umowy przez Wykonawcę. Osobami wyznaczonymi do kontaktów ze strony Zamawiającego jest: </w:t>
      </w:r>
      <w:r w:rsidRPr="00A74B15">
        <w:rPr>
          <w:rFonts w:ascii="Verdana" w:hAnsi="Verdana"/>
          <w:w w:val="90"/>
          <w:sz w:val="20"/>
          <w:szCs w:val="20"/>
        </w:rPr>
        <w:br/>
        <w:t>p. _______________________</w:t>
      </w:r>
    </w:p>
    <w:p w14:paraId="00CAE13C" w14:textId="77777777" w:rsidR="00D779A1" w:rsidRPr="00A74B15" w:rsidRDefault="00556190">
      <w:pPr>
        <w:spacing w:line="276" w:lineRule="auto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sz w:val="20"/>
          <w:szCs w:val="20"/>
          <w:lang w:eastAsia="ar-SA"/>
        </w:rPr>
        <w:t>2.</w:t>
      </w:r>
      <w:r w:rsidRPr="00A74B15">
        <w:rPr>
          <w:rFonts w:ascii="Verdana" w:hAnsi="Verdana"/>
          <w:sz w:val="20"/>
          <w:szCs w:val="20"/>
          <w:lang w:eastAsia="ar-SA"/>
        </w:rPr>
        <w:tab/>
      </w:r>
      <w:r w:rsidRPr="00A74B15">
        <w:rPr>
          <w:rFonts w:ascii="Verdana" w:hAnsi="Verdana"/>
          <w:w w:val="90"/>
          <w:sz w:val="20"/>
          <w:szCs w:val="20"/>
        </w:rPr>
        <w:t>Zamawiający zastrzega sobie prawo zmiany osoby wskazanej w ust. 1. O dokonaniu zmiany Zamawiający powiadomi Wykonawcę na piśmie/faksem.</w:t>
      </w:r>
    </w:p>
    <w:p w14:paraId="022F7266" w14:textId="12AD4B76" w:rsidR="00D779A1" w:rsidRPr="00A74B15" w:rsidRDefault="00556190">
      <w:pPr>
        <w:spacing w:line="276" w:lineRule="auto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sz w:val="20"/>
          <w:szCs w:val="20"/>
          <w:lang w:eastAsia="ar-SA"/>
        </w:rPr>
        <w:t xml:space="preserve">3. </w:t>
      </w:r>
      <w:r w:rsidR="00C84F64" w:rsidRPr="00A74B15">
        <w:rPr>
          <w:rFonts w:ascii="Verdana" w:hAnsi="Verdana"/>
          <w:w w:val="90"/>
          <w:sz w:val="20"/>
          <w:szCs w:val="20"/>
          <w:lang w:eastAsia="ar-SA"/>
        </w:rPr>
        <w:t>Osobą</w:t>
      </w:r>
      <w:r w:rsidRPr="00A74B15">
        <w:rPr>
          <w:rFonts w:ascii="Verdana" w:hAnsi="Verdana"/>
          <w:w w:val="90"/>
          <w:sz w:val="20"/>
          <w:szCs w:val="20"/>
        </w:rPr>
        <w:t xml:space="preserve"> wyznaczon</w:t>
      </w:r>
      <w:r w:rsidR="00C84F64" w:rsidRPr="00A74B15">
        <w:rPr>
          <w:rFonts w:ascii="Verdana" w:hAnsi="Verdana"/>
          <w:w w:val="90"/>
          <w:sz w:val="20"/>
          <w:szCs w:val="20"/>
        </w:rPr>
        <w:t>ą</w:t>
      </w:r>
      <w:r w:rsidRPr="00A74B15">
        <w:rPr>
          <w:rFonts w:ascii="Verdana" w:hAnsi="Verdana"/>
          <w:w w:val="90"/>
          <w:sz w:val="20"/>
          <w:szCs w:val="20"/>
        </w:rPr>
        <w:t xml:space="preserve"> do kontaktów ze strony Wykonawcy jest: p. _____________</w:t>
      </w:r>
      <w:r w:rsidR="00C84F64" w:rsidRPr="00A74B15">
        <w:rPr>
          <w:rFonts w:ascii="Verdana" w:hAnsi="Verdana"/>
          <w:w w:val="90"/>
          <w:sz w:val="20"/>
          <w:szCs w:val="20"/>
        </w:rPr>
        <w:t>_______________</w:t>
      </w:r>
      <w:r w:rsidRPr="00A74B15">
        <w:rPr>
          <w:rFonts w:ascii="Verdana" w:hAnsi="Verdana"/>
          <w:w w:val="90"/>
          <w:sz w:val="20"/>
          <w:szCs w:val="20"/>
        </w:rPr>
        <w:t>____, tel.: _______</w:t>
      </w:r>
      <w:r w:rsidR="00A74B15" w:rsidRPr="00A74B15">
        <w:rPr>
          <w:rFonts w:ascii="Verdana" w:hAnsi="Verdana"/>
          <w:w w:val="90"/>
          <w:sz w:val="20"/>
          <w:szCs w:val="20"/>
        </w:rPr>
        <w:t>__________</w:t>
      </w:r>
      <w:r w:rsidRPr="00A74B15">
        <w:rPr>
          <w:rFonts w:ascii="Verdana" w:hAnsi="Verdana"/>
          <w:w w:val="90"/>
          <w:sz w:val="20"/>
          <w:szCs w:val="20"/>
        </w:rPr>
        <w:t>_____, faks: _______________, email: _______________________.</w:t>
      </w:r>
    </w:p>
    <w:p w14:paraId="71445DFD" w14:textId="77777777" w:rsidR="00D779A1" w:rsidRPr="00A74B15" w:rsidRDefault="00556190">
      <w:pPr>
        <w:spacing w:line="276" w:lineRule="auto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sz w:val="20"/>
          <w:szCs w:val="20"/>
          <w:lang w:eastAsia="ar-SA"/>
        </w:rPr>
        <w:t xml:space="preserve">4. </w:t>
      </w:r>
      <w:r w:rsidRPr="00A74B15">
        <w:rPr>
          <w:rFonts w:ascii="Verdana" w:hAnsi="Verdana"/>
          <w:w w:val="90"/>
          <w:sz w:val="20"/>
          <w:szCs w:val="20"/>
        </w:rPr>
        <w:t xml:space="preserve">Zmiana osoby, o której mowa w ust. 3 wymaga pisemnego powiadomienia Zamawiającego na 3 dni przed dokonaniem zmiany. </w:t>
      </w:r>
    </w:p>
    <w:p w14:paraId="66D69B51" w14:textId="77777777" w:rsidR="00D779A1" w:rsidRPr="00A74B15" w:rsidRDefault="00D779A1">
      <w:pPr>
        <w:overflowPunct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</w:p>
    <w:p w14:paraId="52117360" w14:textId="77777777" w:rsidR="00D779A1" w:rsidRPr="00A74B15" w:rsidRDefault="00556190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 6</w:t>
      </w:r>
    </w:p>
    <w:p w14:paraId="02841ADF" w14:textId="77777777" w:rsidR="00D779A1" w:rsidRPr="00A74B15" w:rsidRDefault="00556190">
      <w:pPr>
        <w:numPr>
          <w:ilvl w:val="0"/>
          <w:numId w:val="39"/>
        </w:numPr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W ramach wynagrodzenia Wykonawca:</w:t>
      </w:r>
    </w:p>
    <w:p w14:paraId="21078D31" w14:textId="4F0B470F" w:rsidR="00D779A1" w:rsidRPr="00A74B15" w:rsidRDefault="00556190">
      <w:pPr>
        <w:numPr>
          <w:ilvl w:val="0"/>
          <w:numId w:val="40"/>
        </w:numPr>
        <w:shd w:val="clear" w:color="auto" w:fill="FFFFFF"/>
        <w:tabs>
          <w:tab w:val="left" w:pos="567"/>
          <w:tab w:val="left" w:pos="709"/>
        </w:tabs>
        <w:spacing w:line="260" w:lineRule="atLeast"/>
        <w:ind w:left="567" w:hanging="141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przenosi na Zamawiającego autorskie prawa majątkowe do wszystkich utworów w rozumieniu ustawy o Prawie autorskim i prawach pokrewnych wytworzonych w trakcie realizacji przedmiotu Umowy, </w:t>
      </w:r>
      <w:r w:rsidRPr="00B07FE7">
        <w:rPr>
          <w:rFonts w:ascii="Verdana" w:hAnsi="Verdana"/>
          <w:bCs/>
          <w:w w:val="90"/>
          <w:sz w:val="20"/>
          <w:szCs w:val="20"/>
          <w:lang w:eastAsia="pl-PL"/>
        </w:rPr>
        <w:t xml:space="preserve">a  w szczególności: </w:t>
      </w:r>
      <w:r w:rsidRPr="00B07FE7">
        <w:rPr>
          <w:rFonts w:ascii="Verdana" w:hAnsi="Verdana"/>
          <w:bCs/>
          <w:w w:val="90"/>
          <w:sz w:val="20"/>
          <w:szCs w:val="20"/>
          <w:lang w:eastAsia="ar-SA"/>
        </w:rPr>
        <w:t>raporty, mapy, wykresy, rysunki, plany, dane statystyczne, ekspertyzy, obliczenia i inne dokumenty powstałe przy realizacji Umowy oraz broszury, zwan</w:t>
      </w:r>
      <w:r w:rsidR="008C110B" w:rsidRPr="00A74B15">
        <w:rPr>
          <w:rFonts w:ascii="Verdana" w:hAnsi="Verdana"/>
          <w:bCs/>
          <w:w w:val="90"/>
          <w:sz w:val="20"/>
          <w:szCs w:val="20"/>
          <w:lang w:eastAsia="ar-SA"/>
        </w:rPr>
        <w:t>e</w:t>
      </w:r>
      <w:r w:rsidRPr="00B07FE7">
        <w:rPr>
          <w:rFonts w:ascii="Verdana" w:hAnsi="Verdana"/>
          <w:bCs/>
          <w:w w:val="90"/>
          <w:sz w:val="20"/>
          <w:szCs w:val="20"/>
          <w:lang w:eastAsia="ar-SA"/>
        </w:rPr>
        <w:t xml:space="preserve"> dalej „utworami”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>;</w:t>
      </w:r>
    </w:p>
    <w:p w14:paraId="39C062C6" w14:textId="774BC7F8" w:rsidR="00D779A1" w:rsidRPr="00A74B15" w:rsidRDefault="00556190">
      <w:pPr>
        <w:numPr>
          <w:ilvl w:val="0"/>
          <w:numId w:val="41"/>
        </w:numPr>
        <w:shd w:val="clear" w:color="auto" w:fill="FFFFFF"/>
        <w:tabs>
          <w:tab w:val="left" w:pos="567"/>
          <w:tab w:val="left" w:pos="709"/>
        </w:tabs>
        <w:spacing w:line="260" w:lineRule="atLeast"/>
        <w:ind w:left="567" w:hanging="141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C2016B">
        <w:rPr>
          <w:rFonts w:ascii="Verdana" w:hAnsi="Verdana"/>
          <w:w w:val="90"/>
          <w:sz w:val="20"/>
          <w:szCs w:val="20"/>
          <w:lang w:eastAsia="pl-PL"/>
        </w:rPr>
        <w:t xml:space="preserve">zezwala Zamawiającemu na korzystanie z opracowań utworów oraz ich przeróbek, a także na rozporządzanie tymi opracowaniami wraz z przeróbkami – tj. udziela Zamawiającemu </w:t>
      </w:r>
      <w:r w:rsidRPr="00C2016B">
        <w:rPr>
          <w:rFonts w:ascii="Verdana" w:hAnsi="Verdana"/>
          <w:w w:val="90"/>
          <w:sz w:val="20"/>
          <w:szCs w:val="20"/>
          <w:lang w:eastAsia="ar-SA"/>
        </w:rPr>
        <w:t>oraz wskazan</w:t>
      </w:r>
      <w:r w:rsidR="005B4E89" w:rsidRPr="00A74B15">
        <w:rPr>
          <w:rFonts w:ascii="Verdana" w:hAnsi="Verdana"/>
          <w:w w:val="90"/>
          <w:sz w:val="20"/>
          <w:szCs w:val="20"/>
          <w:lang w:eastAsia="ar-SA"/>
        </w:rPr>
        <w:t>ej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 xml:space="preserve"> przez niego osob</w:t>
      </w:r>
      <w:r w:rsidR="005B4E89" w:rsidRPr="00A74B15">
        <w:rPr>
          <w:rFonts w:ascii="Verdana" w:hAnsi="Verdana"/>
          <w:w w:val="90"/>
          <w:sz w:val="20"/>
          <w:szCs w:val="20"/>
          <w:lang w:eastAsia="ar-SA"/>
        </w:rPr>
        <w:t>ie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 xml:space="preserve"> trzeci</w:t>
      </w:r>
      <w:r w:rsidR="005B4E89" w:rsidRPr="00A74B15">
        <w:rPr>
          <w:rFonts w:ascii="Verdana" w:hAnsi="Verdana"/>
          <w:w w:val="90"/>
          <w:sz w:val="20"/>
          <w:szCs w:val="20"/>
          <w:lang w:eastAsia="ar-SA"/>
        </w:rPr>
        <w:t>ej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 xml:space="preserve">  zgody na wykonywanie i korzystanie praw zależnych, na polach eksploatacji wskazanych w ust. 2.</w:t>
      </w:r>
    </w:p>
    <w:p w14:paraId="4990656B" w14:textId="1059772E" w:rsidR="00C67676" w:rsidRPr="00B07FE7" w:rsidRDefault="00556190" w:rsidP="007C7982">
      <w:pPr>
        <w:numPr>
          <w:ilvl w:val="0"/>
          <w:numId w:val="39"/>
        </w:numPr>
        <w:spacing w:line="260" w:lineRule="atLeast"/>
        <w:jc w:val="both"/>
        <w:rPr>
          <w:rFonts w:ascii="Verdana" w:hAnsi="Verdana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 xml:space="preserve">Nabycie przez Zamawiającego praw, o których mowa w ust. 1, następuje  z chwilą faktycznego wydania przedmiotu Umowy Zamawiającemu 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 xml:space="preserve">w ramach wynagrodzenia umownego, bez ograniczeń czasowych, terytorialnych i ilościowych, na wszystkich polach eksploatacji wskazanych w art. 50 </w:t>
      </w:r>
      <w:r w:rsidR="00A74B15">
        <w:rPr>
          <w:rFonts w:ascii="Verdana" w:hAnsi="Verdana"/>
          <w:w w:val="90"/>
          <w:sz w:val="20"/>
          <w:szCs w:val="20"/>
          <w:lang w:eastAsia="ar-SA"/>
        </w:rPr>
        <w:t xml:space="preserve">ustawy </w:t>
      </w:r>
      <w:r w:rsidR="00C2016B" w:rsidRPr="00C2016B">
        <w:rPr>
          <w:rFonts w:ascii="Verdana" w:hAnsi="Verdana"/>
          <w:w w:val="90"/>
          <w:sz w:val="20"/>
          <w:szCs w:val="20"/>
          <w:lang w:eastAsia="ar-SA"/>
        </w:rPr>
        <w:t xml:space="preserve"> z dnia 4 lutego 1994 r. </w:t>
      </w:r>
      <w:r w:rsidR="00A74B15">
        <w:rPr>
          <w:rFonts w:ascii="Verdana" w:hAnsi="Verdana"/>
          <w:w w:val="90"/>
          <w:sz w:val="20"/>
          <w:szCs w:val="20"/>
          <w:lang w:eastAsia="ar-SA"/>
        </w:rPr>
        <w:t xml:space="preserve">o 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>pr</w:t>
      </w:r>
      <w:r w:rsidR="00A74B15">
        <w:rPr>
          <w:rFonts w:ascii="Verdana" w:hAnsi="Verdana"/>
          <w:w w:val="90"/>
          <w:sz w:val="20"/>
          <w:szCs w:val="20"/>
          <w:lang w:eastAsia="ar-SA"/>
        </w:rPr>
        <w:t xml:space="preserve">awie 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>aut</w:t>
      </w:r>
      <w:r w:rsidR="00A74B15">
        <w:rPr>
          <w:rFonts w:ascii="Verdana" w:hAnsi="Verdana"/>
          <w:w w:val="90"/>
          <w:sz w:val="20"/>
          <w:szCs w:val="20"/>
          <w:lang w:eastAsia="ar-SA"/>
        </w:rPr>
        <w:t>orskim i prawach pokrewnych</w:t>
      </w:r>
      <w:r w:rsidR="00C2016B">
        <w:rPr>
          <w:rFonts w:ascii="Verdana" w:hAnsi="Verdana"/>
          <w:w w:val="90"/>
          <w:sz w:val="20"/>
          <w:szCs w:val="20"/>
          <w:lang w:eastAsia="ar-SA"/>
        </w:rPr>
        <w:t xml:space="preserve"> (</w:t>
      </w:r>
      <w:r w:rsidR="00C2016B" w:rsidRPr="00C2016B">
        <w:rPr>
          <w:rFonts w:ascii="Verdana" w:hAnsi="Verdana"/>
          <w:w w:val="90"/>
          <w:sz w:val="20"/>
          <w:szCs w:val="20"/>
          <w:lang w:eastAsia="ar-SA"/>
        </w:rPr>
        <w:t>Dz.U.2021.0.1062 t.j.</w:t>
      </w:r>
      <w:r w:rsidR="00C2016B">
        <w:rPr>
          <w:rFonts w:ascii="Verdana" w:hAnsi="Verdana"/>
          <w:w w:val="90"/>
          <w:sz w:val="20"/>
          <w:szCs w:val="20"/>
          <w:lang w:eastAsia="ar-SA"/>
        </w:rPr>
        <w:t>)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>, a także</w:t>
      </w: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:</w:t>
      </w:r>
    </w:p>
    <w:p w14:paraId="438F87F2" w14:textId="77777777" w:rsidR="00C67676" w:rsidRPr="00A74B15" w:rsidRDefault="00C67676" w:rsidP="00B07FE7">
      <w:pPr>
        <w:pStyle w:val="Akapitzlist"/>
        <w:numPr>
          <w:ilvl w:val="0"/>
          <w:numId w:val="67"/>
        </w:numPr>
        <w:spacing w:line="260" w:lineRule="atLeast"/>
        <w:rPr>
          <w:rFonts w:ascii="Verdana" w:hAnsi="Verdana"/>
          <w:sz w:val="20"/>
          <w:szCs w:val="20"/>
        </w:rPr>
      </w:pPr>
      <w:r w:rsidRPr="007C7982">
        <w:rPr>
          <w:rFonts w:ascii="Verdana" w:hAnsi="Verdana"/>
          <w:w w:val="90"/>
          <w:sz w:val="20"/>
        </w:rPr>
        <w:t>użytkowania utworów na własny użytek, użytek swoich jednostek organizacyjnych oraz użytek osób trzecich w celach związanych z realizacją zadań Zamawiającego</w:t>
      </w:r>
      <w:r w:rsidRPr="00B07FE7">
        <w:rPr>
          <w:rFonts w:ascii="Verdana" w:hAnsi="Verdana"/>
          <w:sz w:val="20"/>
          <w:szCs w:val="20"/>
          <w:lang w:eastAsia="ar-SA"/>
        </w:rPr>
        <w:t>,</w:t>
      </w:r>
    </w:p>
    <w:p w14:paraId="745F3317" w14:textId="77777777" w:rsidR="00C67676" w:rsidRPr="00B07FE7" w:rsidRDefault="00C67676" w:rsidP="00B07FE7">
      <w:pPr>
        <w:pStyle w:val="Akapitzlist"/>
        <w:numPr>
          <w:ilvl w:val="0"/>
          <w:numId w:val="67"/>
        </w:numPr>
        <w:spacing w:line="260" w:lineRule="atLeast"/>
        <w:rPr>
          <w:rFonts w:ascii="Verdana" w:hAnsi="Verdana"/>
          <w:sz w:val="20"/>
          <w:szCs w:val="20"/>
        </w:rPr>
      </w:pPr>
      <w:r w:rsidRPr="00C2016B">
        <w:rPr>
          <w:rFonts w:ascii="Verdana" w:hAnsi="Verdana"/>
          <w:w w:val="90"/>
          <w:sz w:val="20"/>
          <w:szCs w:val="20"/>
          <w:lang w:eastAsia="ar-SA"/>
        </w:rPr>
        <w:t>utrwalenie utworów na wszelkich rodzajach nośników, a w szczególności na nośnikach video, taśmie światłoczułej, magnetycznej, dyskach komputerowych oraz wszystkich typach nośników przeznaczonych do zapisu cyfrowego (np. CD, DVD, Blue-ray, pendrive, itd.),</w:t>
      </w:r>
    </w:p>
    <w:p w14:paraId="0337F3F1" w14:textId="77777777" w:rsidR="00C67676" w:rsidRPr="007C7982" w:rsidRDefault="00C67676" w:rsidP="00C67676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zwielokrotnianie</w:t>
      </w:r>
      <w:r w:rsidRPr="00A74B15">
        <w:rPr>
          <w:rFonts w:ascii="Verdana" w:hAnsi="Verdana"/>
          <w:sz w:val="20"/>
          <w:szCs w:val="20"/>
          <w:lang w:eastAsia="ar-SA"/>
        </w:rPr>
        <w:t xml:space="preserve"> </w:t>
      </w:r>
      <w:r w:rsidRPr="007C7982">
        <w:rPr>
          <w:rFonts w:ascii="Verdana" w:hAnsi="Verdana"/>
          <w:w w:val="90"/>
          <w:sz w:val="20"/>
        </w:rPr>
        <w:t>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14961E53" w14:textId="77777777" w:rsidR="00C67676" w:rsidRPr="007C7982" w:rsidRDefault="00C67676" w:rsidP="007C7982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wprowadzania utworów do pamięci komputera na dowolnej liczbie stanowisk komputerowych oraz do sieci multimedialnej, telekomunikacyjnej, komputerowej, w tym do Internetu,</w:t>
      </w:r>
    </w:p>
    <w:p w14:paraId="5E160B5A" w14:textId="77777777" w:rsidR="00C67676" w:rsidRPr="007C7982" w:rsidRDefault="00C67676" w:rsidP="007C7982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lastRenderedPageBreak/>
        <w:t>wyświetlanie i publiczne odtwarzanie utworu,</w:t>
      </w:r>
    </w:p>
    <w:p w14:paraId="0EBE6B31" w14:textId="77777777" w:rsidR="00C67676" w:rsidRPr="007C7982" w:rsidRDefault="00C67676" w:rsidP="007C7982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nadawanie całości lub wybranych fragmentów utworu za pomocą wizji albo fonii przewodowej i bezprzewodowej przez stację naziemną,</w:t>
      </w:r>
    </w:p>
    <w:p w14:paraId="3A22F511" w14:textId="77777777" w:rsidR="00C67676" w:rsidRPr="007C7982" w:rsidRDefault="00C67676" w:rsidP="007C7982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reemisja,</w:t>
      </w:r>
    </w:p>
    <w:p w14:paraId="6A2064D7" w14:textId="77777777" w:rsidR="00C67676" w:rsidRPr="007C7982" w:rsidRDefault="00C67676" w:rsidP="007C7982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wymiana nośników, na których utwór utrwalono,</w:t>
      </w:r>
    </w:p>
    <w:p w14:paraId="77C979DF" w14:textId="77777777" w:rsidR="00C67676" w:rsidRPr="007C7982" w:rsidRDefault="00C67676" w:rsidP="00C67676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wykorzystanie w utworach multimedialnych,</w:t>
      </w:r>
    </w:p>
    <w:p w14:paraId="07556430" w14:textId="77777777" w:rsidR="00C67676" w:rsidRPr="007C7982" w:rsidRDefault="00C67676" w:rsidP="007C7982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651E62">
        <w:rPr>
          <w:rFonts w:ascii="Verdana" w:hAnsi="Verdana"/>
          <w:w w:val="90"/>
          <w:sz w:val="20"/>
          <w:szCs w:val="20"/>
          <w:lang w:eastAsia="ar-SA"/>
        </w:rPr>
        <w:t>wykorzystywanie całości lub fragmentów utworu do celów promocyjnych i reklamy</w:t>
      </w:r>
    </w:p>
    <w:p w14:paraId="71F148CC" w14:textId="77777777" w:rsidR="00C67676" w:rsidRPr="007C7982" w:rsidRDefault="00C067B2" w:rsidP="007C7982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wprowadzanie zmian, skrótów,</w:t>
      </w:r>
    </w:p>
    <w:p w14:paraId="50829F43" w14:textId="77777777" w:rsidR="00C067B2" w:rsidRPr="00A74B15" w:rsidRDefault="00C067B2" w:rsidP="007C7982">
      <w:pPr>
        <w:pStyle w:val="Akapitzlist"/>
        <w:numPr>
          <w:ilvl w:val="0"/>
          <w:numId w:val="67"/>
        </w:numPr>
        <w:spacing w:line="276" w:lineRule="auto"/>
        <w:rPr>
          <w:rFonts w:ascii="Verdana" w:hAnsi="Verdana"/>
          <w:sz w:val="20"/>
          <w:szCs w:val="20"/>
          <w:lang w:eastAsia="ar-SA"/>
        </w:rPr>
      </w:pPr>
      <w:r w:rsidRPr="007C7982">
        <w:rPr>
          <w:rFonts w:ascii="Verdana" w:hAnsi="Verdana"/>
          <w:w w:val="90"/>
          <w:sz w:val="20"/>
        </w:rPr>
        <w:t>porządzenie wersji obcojęzycznych, zarówno przy użyciu napisów, jak i lektora</w:t>
      </w:r>
      <w:r w:rsidRPr="00A74B15">
        <w:rPr>
          <w:rFonts w:ascii="Verdana" w:hAnsi="Verdana"/>
          <w:sz w:val="20"/>
          <w:szCs w:val="20"/>
          <w:lang w:eastAsia="ar-SA"/>
        </w:rPr>
        <w:t>,</w:t>
      </w:r>
    </w:p>
    <w:p w14:paraId="207052E7" w14:textId="674798AC" w:rsidR="00D779A1" w:rsidRPr="007A4CE7" w:rsidRDefault="00C067B2" w:rsidP="007C7982">
      <w:pPr>
        <w:pStyle w:val="Akapitzlist"/>
        <w:spacing w:line="276" w:lineRule="auto"/>
        <w:rPr>
          <w:rFonts w:ascii="Verdana" w:hAnsi="Verdana"/>
          <w:sz w:val="20"/>
          <w:szCs w:val="20"/>
          <w:lang w:eastAsia="ar-SA"/>
        </w:rPr>
      </w:pPr>
      <w:r w:rsidRPr="00A74B15">
        <w:rPr>
          <w:rFonts w:ascii="Verdana" w:hAnsi="Verdana"/>
          <w:w w:val="90"/>
          <w:sz w:val="20"/>
          <w:szCs w:val="20"/>
          <w:lang w:eastAsia="ar-SA"/>
        </w:rPr>
        <w:t>publiczne udostępnianie utworu w taki sposób, aby każdy mógł mieć do niego dostęp w miejscu i w czasie przez niego wybranym.</w:t>
      </w:r>
    </w:p>
    <w:p w14:paraId="102919C0" w14:textId="77777777" w:rsidR="001D7268" w:rsidRPr="00A74B15" w:rsidRDefault="001D7268" w:rsidP="007A4CE7">
      <w:pPr>
        <w:numPr>
          <w:ilvl w:val="0"/>
          <w:numId w:val="39"/>
        </w:numPr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 xml:space="preserve">Równocześnie z nabyciem autorskich praw majątkowych do utworów Zamawiający nabywa własność wszystkich egzemplarzy, na których utwory zostały utrwalone. </w:t>
      </w:r>
    </w:p>
    <w:p w14:paraId="13CD8636" w14:textId="77777777" w:rsidR="001D7268" w:rsidRPr="00A74B15" w:rsidRDefault="001D7268" w:rsidP="001D7268">
      <w:pPr>
        <w:numPr>
          <w:ilvl w:val="0"/>
          <w:numId w:val="39"/>
        </w:numPr>
        <w:tabs>
          <w:tab w:val="left" w:pos="567"/>
        </w:tabs>
        <w:spacing w:line="260" w:lineRule="atLeast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C2016B">
        <w:rPr>
          <w:rFonts w:ascii="Verdana" w:hAnsi="Verdana" w:cs="TTE1771BD8t00"/>
          <w:w w:val="90"/>
          <w:sz w:val="20"/>
          <w:szCs w:val="20"/>
          <w:lang w:eastAsia="pl-PL"/>
        </w:rPr>
        <w:t>Wykonawca zobowiązuje się, że wykonując umowę będzie przestrzegał przepisów ustawy z dnia 4 lutego 1994</w:t>
      </w: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 xml:space="preserve"> r. – o prawie autorskim i prawach pokrewnych (t.j. Dz. U. z 2021 r., poz. 1062, ze zm.) i nie naruszy praw majątkowych osób trzecich, a utwory przekaże Zamawiającemu w stanie wolnym od obciążeń prawami tych osób.</w:t>
      </w:r>
    </w:p>
    <w:p w14:paraId="4EA28694" w14:textId="77777777" w:rsidR="001D7268" w:rsidRPr="00A74B15" w:rsidRDefault="001D7268" w:rsidP="001D7268">
      <w:pPr>
        <w:pStyle w:val="Akapitzlist"/>
        <w:numPr>
          <w:ilvl w:val="0"/>
          <w:numId w:val="39"/>
        </w:numPr>
        <w:tabs>
          <w:tab w:val="left" w:pos="567"/>
        </w:tabs>
        <w:spacing w:line="300" w:lineRule="atLeast"/>
        <w:rPr>
          <w:rFonts w:ascii="Verdana" w:hAnsi="Verdana"/>
          <w:sz w:val="20"/>
          <w:szCs w:val="20"/>
          <w:lang w:eastAsia="ar-SA"/>
        </w:rPr>
      </w:pPr>
      <w:r w:rsidRPr="00A74B15">
        <w:rPr>
          <w:rFonts w:ascii="Verdana" w:hAnsi="Verdana"/>
          <w:w w:val="90"/>
          <w:sz w:val="20"/>
          <w:szCs w:val="20"/>
          <w:lang w:eastAsia="ar-SA"/>
        </w:rPr>
        <w:t>W razie gdy jakikolwiek podmiot trzeci wystąpi z roszczeniem odszkodowawczym albo z roszczeniem o naruszenie osobistych lub majątkowych praw autorskich do utworów przekazanych przez Wykonawcę, Zamawiający zawiadomi Wykonawcę o tym fakcie. Wówczas Wykonawca zobowiązany jest do przystąpienia do sporu po stronie Zamawiającego w terminie 14 dni od dnia otrzymania zawiadomienia.</w:t>
      </w:r>
    </w:p>
    <w:p w14:paraId="4C11C81D" w14:textId="77777777" w:rsidR="001D7268" w:rsidRPr="007C7982" w:rsidRDefault="001D7268" w:rsidP="007C7982">
      <w:pPr>
        <w:pStyle w:val="Akapitzlist"/>
        <w:numPr>
          <w:ilvl w:val="0"/>
          <w:numId w:val="39"/>
        </w:numPr>
        <w:tabs>
          <w:tab w:val="left" w:pos="567"/>
        </w:tabs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Wykonawca zwróci Zamawiającemu wszelkie zapłacone przez niego środki stanowiące zapłatę na rzecz podmiotów trzecich tytułem roszczeń o jakich mowa w ust. 5.</w:t>
      </w:r>
    </w:p>
    <w:p w14:paraId="049C9001" w14:textId="77777777" w:rsidR="00D779A1" w:rsidRPr="00A74B15" w:rsidRDefault="00D779A1">
      <w:pPr>
        <w:tabs>
          <w:tab w:val="left" w:pos="567"/>
        </w:tabs>
        <w:spacing w:line="300" w:lineRule="atLeast"/>
        <w:ind w:left="1440"/>
        <w:jc w:val="both"/>
        <w:rPr>
          <w:rFonts w:ascii="Verdana" w:hAnsi="Verdana"/>
          <w:sz w:val="20"/>
          <w:szCs w:val="20"/>
          <w:lang w:eastAsia="ar-SA"/>
        </w:rPr>
      </w:pPr>
    </w:p>
    <w:p w14:paraId="054D2C17" w14:textId="77777777" w:rsidR="00D779A1" w:rsidRPr="00A74B15" w:rsidRDefault="00D779A1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7CA12AE5" w14:textId="77777777" w:rsidR="00D779A1" w:rsidRPr="00A74B15" w:rsidRDefault="00556190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 7</w:t>
      </w:r>
    </w:p>
    <w:p w14:paraId="4DF78A67" w14:textId="7A769A36" w:rsidR="00D779A1" w:rsidRPr="00A74B15" w:rsidRDefault="00556190">
      <w:pPr>
        <w:numPr>
          <w:ilvl w:val="0"/>
          <w:numId w:val="45"/>
        </w:numPr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Wykonawca udziela Zamawiającemu gwarancji na wykonane Opracowanie na okres </w:t>
      </w:r>
      <w:r w:rsidR="00AC6BF1" w:rsidRPr="00A74B15">
        <w:rPr>
          <w:rFonts w:ascii="Verdana" w:hAnsi="Verdana"/>
          <w:b/>
          <w:w w:val="90"/>
          <w:sz w:val="20"/>
          <w:szCs w:val="20"/>
          <w:lang w:eastAsia="pl-PL"/>
        </w:rPr>
        <w:t xml:space="preserve">24 </w:t>
      </w: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miesięcy</w:t>
      </w: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. Bieg okresu gwarancji rozpoczyna się w dniu następnym licząc od daty podpisania Protokołu </w:t>
      </w:r>
      <w:r w:rsidRPr="00A74B15">
        <w:rPr>
          <w:rFonts w:ascii="Verdana" w:hAnsi="Verdana"/>
          <w:w w:val="90"/>
          <w:sz w:val="20"/>
          <w:szCs w:val="20"/>
        </w:rPr>
        <w:t>odbioru</w:t>
      </w:r>
      <w:r w:rsidR="00822D46" w:rsidRPr="00A74B15">
        <w:rPr>
          <w:rFonts w:ascii="Verdana" w:hAnsi="Verdana"/>
          <w:w w:val="90"/>
          <w:sz w:val="20"/>
          <w:szCs w:val="20"/>
        </w:rPr>
        <w:t>.</w:t>
      </w:r>
      <w:r w:rsidRPr="00A74B15">
        <w:rPr>
          <w:rFonts w:ascii="Verdana" w:hAnsi="Verdana"/>
          <w:w w:val="90"/>
          <w:sz w:val="20"/>
          <w:szCs w:val="20"/>
        </w:rPr>
        <w:t xml:space="preserve"> </w:t>
      </w:r>
    </w:p>
    <w:p w14:paraId="2C856AF5" w14:textId="64D1A967" w:rsidR="00D779A1" w:rsidRPr="00A74B15" w:rsidRDefault="00556190">
      <w:pPr>
        <w:numPr>
          <w:ilvl w:val="0"/>
          <w:numId w:val="46"/>
        </w:numPr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>W ramach gwarancji Wykonawca będzie odpowiedzialny za usunięcie wszelkich wad w</w:t>
      </w:r>
      <w:r w:rsidR="008C110B" w:rsidRPr="00A74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A74B15">
        <w:rPr>
          <w:rFonts w:ascii="Verdana" w:hAnsi="Verdana"/>
          <w:w w:val="90"/>
          <w:sz w:val="20"/>
          <w:szCs w:val="20"/>
          <w:lang w:eastAsia="pl-PL"/>
        </w:rPr>
        <w:t>wykonanym Opracowaniu które ujawnią się w okresie gwarancji i które wynikną:</w:t>
      </w:r>
    </w:p>
    <w:p w14:paraId="1565152B" w14:textId="7F35B5B4" w:rsidR="00D779A1" w:rsidRPr="00A74B15" w:rsidRDefault="00556190">
      <w:pPr>
        <w:tabs>
          <w:tab w:val="left" w:pos="1080"/>
        </w:tabs>
        <w:spacing w:line="260" w:lineRule="atLeast"/>
        <w:ind w:left="720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>a) z nieprawidłowego wykonania Opracowania lub jego części,</w:t>
      </w:r>
    </w:p>
    <w:p w14:paraId="61E9D621" w14:textId="77777777" w:rsidR="00D779A1" w:rsidRPr="00A74B15" w:rsidRDefault="00556190">
      <w:pPr>
        <w:tabs>
          <w:tab w:val="left" w:pos="1080"/>
        </w:tabs>
        <w:spacing w:line="260" w:lineRule="atLeast"/>
        <w:ind w:left="720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>b) z jakiegokolwiek działania lub zaniedbania Wykonawcy.</w:t>
      </w:r>
    </w:p>
    <w:p w14:paraId="62C8A314" w14:textId="77777777" w:rsidR="00DE1647" w:rsidRPr="00C2016B" w:rsidRDefault="00AC6BF1" w:rsidP="0065152D">
      <w:pPr>
        <w:numPr>
          <w:ilvl w:val="0"/>
          <w:numId w:val="45"/>
        </w:numPr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W ramach udzielonej gwarancji </w:t>
      </w:r>
      <w:r w:rsidR="00C04D73" w:rsidRPr="00A74B15">
        <w:rPr>
          <w:rFonts w:ascii="Verdana" w:hAnsi="Verdana"/>
          <w:w w:val="90"/>
          <w:sz w:val="20"/>
          <w:szCs w:val="20"/>
          <w:lang w:eastAsia="pl-PL"/>
        </w:rPr>
        <w:t>Wykonawca zobowiązuje się również rozstrzygania wszelkich wątpliwoś</w:t>
      </w:r>
      <w:r w:rsidR="00DE1647" w:rsidRPr="00A74B15">
        <w:rPr>
          <w:rFonts w:ascii="Verdana" w:hAnsi="Verdana"/>
          <w:w w:val="90"/>
          <w:sz w:val="20"/>
          <w:szCs w:val="20"/>
          <w:lang w:eastAsia="pl-PL"/>
        </w:rPr>
        <w:t>ci</w:t>
      </w:r>
      <w:r w:rsidR="00374297" w:rsidRPr="00A74B15">
        <w:rPr>
          <w:rFonts w:ascii="Verdana" w:hAnsi="Verdana"/>
          <w:w w:val="90"/>
          <w:sz w:val="20"/>
          <w:szCs w:val="20"/>
          <w:lang w:eastAsia="pl-PL"/>
        </w:rPr>
        <w:t>, udzielania wyj</w:t>
      </w:r>
      <w:r w:rsidR="00DE1647" w:rsidRPr="00A74B15">
        <w:rPr>
          <w:rFonts w:ascii="Verdana" w:hAnsi="Verdana"/>
          <w:w w:val="90"/>
          <w:sz w:val="20"/>
          <w:szCs w:val="20"/>
          <w:lang w:eastAsia="pl-PL"/>
        </w:rPr>
        <w:t>aś</w:t>
      </w:r>
      <w:r w:rsidR="00374297" w:rsidRPr="00A74B15">
        <w:rPr>
          <w:rFonts w:ascii="Verdana" w:hAnsi="Verdana"/>
          <w:w w:val="90"/>
          <w:sz w:val="20"/>
          <w:szCs w:val="20"/>
          <w:lang w:eastAsia="pl-PL"/>
        </w:rPr>
        <w:t>nień, odpowiedzi na pytania co do prawidłowości sporządzonego Opracowania</w:t>
      </w:r>
      <w:r w:rsidR="00E23E6D" w:rsidRPr="00A74B15">
        <w:rPr>
          <w:rFonts w:ascii="Verdana" w:hAnsi="Verdana"/>
          <w:w w:val="90"/>
          <w:sz w:val="20"/>
          <w:szCs w:val="20"/>
          <w:lang w:eastAsia="pl-PL"/>
        </w:rPr>
        <w:t>,</w:t>
      </w:r>
      <w:r w:rsidR="00374297" w:rsidRPr="00A74B15">
        <w:rPr>
          <w:rFonts w:ascii="Verdana" w:hAnsi="Verdana"/>
          <w:w w:val="90"/>
          <w:sz w:val="20"/>
          <w:szCs w:val="20"/>
          <w:lang w:eastAsia="pl-PL"/>
        </w:rPr>
        <w:t xml:space="preserve"> w szczególności w zakresie </w:t>
      </w:r>
      <w:r w:rsidR="00DE1647" w:rsidRPr="00A74B15">
        <w:rPr>
          <w:rFonts w:ascii="Verdana" w:hAnsi="Verdana"/>
          <w:w w:val="90"/>
          <w:sz w:val="20"/>
          <w:szCs w:val="20"/>
          <w:lang w:eastAsia="pl-PL"/>
        </w:rPr>
        <w:t xml:space="preserve">określonym w </w:t>
      </w:r>
      <w:r w:rsidR="00DE1647" w:rsidRPr="0065152D">
        <w:rPr>
          <w:rFonts w:ascii="Verdana" w:hAnsi="Verdana"/>
          <w:w w:val="90"/>
          <w:sz w:val="20"/>
          <w:szCs w:val="20"/>
          <w:lang w:eastAsia="pl-PL"/>
        </w:rPr>
        <w:t xml:space="preserve">§ </w:t>
      </w:r>
      <w:r w:rsidR="00DE1647" w:rsidRPr="00A74B15">
        <w:rPr>
          <w:rFonts w:ascii="Verdana" w:hAnsi="Verdana"/>
          <w:w w:val="90"/>
          <w:sz w:val="20"/>
          <w:szCs w:val="20"/>
          <w:lang w:eastAsia="pl-PL"/>
        </w:rPr>
        <w:t>4 ust.</w:t>
      </w:r>
      <w:r w:rsidR="00B878AC" w:rsidRPr="00A74B15">
        <w:rPr>
          <w:rFonts w:ascii="Verdana" w:hAnsi="Verdana"/>
          <w:w w:val="90"/>
          <w:sz w:val="20"/>
          <w:szCs w:val="20"/>
          <w:lang w:eastAsia="pl-PL"/>
        </w:rPr>
        <w:t>2</w:t>
      </w:r>
      <w:r w:rsidR="00DE1647" w:rsidRPr="00C2016B">
        <w:rPr>
          <w:rFonts w:ascii="Verdana" w:hAnsi="Verdana"/>
          <w:w w:val="90"/>
          <w:sz w:val="20"/>
          <w:szCs w:val="20"/>
          <w:lang w:eastAsia="pl-PL"/>
        </w:rPr>
        <w:t xml:space="preserve"> pkt 6.</w:t>
      </w:r>
    </w:p>
    <w:p w14:paraId="4625101B" w14:textId="0EB0001F" w:rsidR="00E23E6D" w:rsidRPr="007C7982" w:rsidRDefault="00E23E6D" w:rsidP="007C7982">
      <w:pPr>
        <w:numPr>
          <w:ilvl w:val="0"/>
          <w:numId w:val="45"/>
        </w:numPr>
        <w:spacing w:line="260" w:lineRule="atLeast"/>
        <w:ind w:right="49"/>
        <w:jc w:val="both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Z tytułu usunięcia wad, Wykonawcy nie przysługuje wynagrodzenie.</w:t>
      </w:r>
    </w:p>
    <w:p w14:paraId="16E7AD7C" w14:textId="77777777" w:rsidR="00E23E6D" w:rsidRPr="007C7982" w:rsidRDefault="00E23E6D" w:rsidP="007C7982">
      <w:pPr>
        <w:numPr>
          <w:ilvl w:val="0"/>
          <w:numId w:val="45"/>
        </w:numPr>
        <w:spacing w:line="260" w:lineRule="atLeast"/>
        <w:ind w:right="49"/>
        <w:jc w:val="both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Za wadę uznaje się w szczególności:</w:t>
      </w:r>
    </w:p>
    <w:p w14:paraId="50F72113" w14:textId="77777777" w:rsidR="00E23E6D" w:rsidRPr="007C7982" w:rsidRDefault="00E23E6D" w:rsidP="00C73FFE">
      <w:pPr>
        <w:pStyle w:val="Akapitzlist"/>
        <w:numPr>
          <w:ilvl w:val="1"/>
          <w:numId w:val="1"/>
        </w:numPr>
        <w:spacing w:line="26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 xml:space="preserve">niezdatność przedmiotu umowy do określonego w umowie użytku </w:t>
      </w:r>
    </w:p>
    <w:p w14:paraId="33BCA421" w14:textId="5E6F129C" w:rsidR="00C30BC5" w:rsidRPr="00A74B15" w:rsidRDefault="00C30BC5" w:rsidP="0065152D">
      <w:pPr>
        <w:pStyle w:val="Akapitzlist"/>
        <w:numPr>
          <w:ilvl w:val="1"/>
          <w:numId w:val="1"/>
        </w:numPr>
        <w:spacing w:line="260" w:lineRule="atLeast"/>
        <w:rPr>
          <w:rFonts w:ascii="Verdana" w:hAnsi="Verdana"/>
          <w:sz w:val="20"/>
          <w:szCs w:val="20"/>
          <w:lang w:eastAsia="ar-SA"/>
        </w:rPr>
      </w:pPr>
      <w:r w:rsidRPr="007C7982">
        <w:rPr>
          <w:rFonts w:ascii="Verdana" w:hAnsi="Verdana"/>
          <w:w w:val="90"/>
          <w:sz w:val="20"/>
        </w:rPr>
        <w:t>jawną lub ukrytą właściwość tkwiącą w Opracowaniu lub w jakimkolwiek jego elemencie powodującą brak możliwości używania lub korzystania z przedmiotu Umowy zgodnie z jego przeznaczeniem</w:t>
      </w:r>
      <w:r w:rsidRPr="00A74B15">
        <w:rPr>
          <w:rFonts w:ascii="Verdana" w:hAnsi="Verdana"/>
          <w:sz w:val="20"/>
          <w:szCs w:val="20"/>
          <w:lang w:eastAsia="ar-SA"/>
        </w:rPr>
        <w:t>,</w:t>
      </w:r>
    </w:p>
    <w:p w14:paraId="66F151BD" w14:textId="77777777" w:rsidR="00C30BC5" w:rsidRPr="007C7982" w:rsidRDefault="00C30BC5" w:rsidP="0065152D">
      <w:pPr>
        <w:pStyle w:val="Akapitzlist"/>
        <w:numPr>
          <w:ilvl w:val="1"/>
          <w:numId w:val="1"/>
        </w:numPr>
        <w:spacing w:line="26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niezgodność wykonania przedmiotu Umowy z obowiązującymi przepisami prawa, zasadami wiedzy technicznej oraz zobowiązaniami Wykonawcy zawartymi w Umowie,</w:t>
      </w:r>
    </w:p>
    <w:p w14:paraId="52D9B200" w14:textId="77777777" w:rsidR="00C30BC5" w:rsidRPr="007C7982" w:rsidRDefault="00EA45D0" w:rsidP="0065152D">
      <w:pPr>
        <w:pStyle w:val="Akapitzlist"/>
        <w:numPr>
          <w:ilvl w:val="1"/>
          <w:numId w:val="1"/>
        </w:numPr>
        <w:spacing w:line="26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sytuację w której element przedmiotu Umowy nie stanowi własności Wykonawcy,</w:t>
      </w:r>
    </w:p>
    <w:p w14:paraId="048E8AE3" w14:textId="4E90223E" w:rsidR="00EA45D0" w:rsidRPr="007C7982" w:rsidRDefault="00EA45D0" w:rsidP="0065152D">
      <w:pPr>
        <w:pStyle w:val="Akapitzlist"/>
        <w:numPr>
          <w:ilvl w:val="1"/>
          <w:numId w:val="1"/>
        </w:numPr>
        <w:spacing w:line="26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sytuację</w:t>
      </w:r>
      <w:r w:rsidR="008C110B" w:rsidRPr="00C73FFE">
        <w:rPr>
          <w:rFonts w:ascii="Verdana" w:hAnsi="Verdana"/>
          <w:w w:val="90"/>
          <w:sz w:val="20"/>
          <w:szCs w:val="20"/>
        </w:rPr>
        <w:t>,</w:t>
      </w:r>
      <w:r w:rsidRPr="007C7982">
        <w:rPr>
          <w:rFonts w:ascii="Verdana" w:hAnsi="Verdana"/>
          <w:w w:val="90"/>
          <w:sz w:val="20"/>
        </w:rPr>
        <w:t xml:space="preserve"> w której </w:t>
      </w:r>
      <w:r w:rsidR="00C9216D" w:rsidRPr="007C7982">
        <w:rPr>
          <w:rFonts w:ascii="Verdana" w:hAnsi="Verdana"/>
          <w:w w:val="90"/>
          <w:sz w:val="20"/>
        </w:rPr>
        <w:t>przedmiot umowy jest obciążony prawem lub prawami osób trzecich,</w:t>
      </w:r>
    </w:p>
    <w:p w14:paraId="6B72D49E" w14:textId="77777777" w:rsidR="00C9216D" w:rsidRPr="00A74B15" w:rsidRDefault="00C9216D" w:rsidP="0065152D">
      <w:pPr>
        <w:pStyle w:val="Akapitzlist"/>
        <w:numPr>
          <w:ilvl w:val="1"/>
          <w:numId w:val="1"/>
        </w:numPr>
        <w:spacing w:line="260" w:lineRule="atLeast"/>
        <w:rPr>
          <w:rFonts w:ascii="Verdana" w:hAnsi="Verdana"/>
          <w:sz w:val="20"/>
          <w:szCs w:val="20"/>
          <w:lang w:eastAsia="ar-SA"/>
        </w:rPr>
      </w:pPr>
      <w:r w:rsidRPr="007C7982">
        <w:rPr>
          <w:rFonts w:ascii="Verdana" w:hAnsi="Verdana"/>
          <w:w w:val="90"/>
          <w:sz w:val="20"/>
        </w:rPr>
        <w:t>nieprawidłowości, błędy, braki czy nieścisłości w Opracowaniu</w:t>
      </w:r>
      <w:r w:rsidRPr="00A74B15">
        <w:rPr>
          <w:rFonts w:ascii="Verdana" w:hAnsi="Verdana"/>
          <w:sz w:val="20"/>
          <w:szCs w:val="20"/>
          <w:lang w:eastAsia="ar-SA"/>
        </w:rPr>
        <w:t>.</w:t>
      </w:r>
    </w:p>
    <w:p w14:paraId="2F53AD68" w14:textId="595A48FF" w:rsidR="00B35508" w:rsidRPr="0065152D" w:rsidRDefault="00B35508" w:rsidP="0065152D">
      <w:pPr>
        <w:pStyle w:val="Akapitzlist"/>
        <w:numPr>
          <w:ilvl w:val="0"/>
          <w:numId w:val="45"/>
        </w:numPr>
        <w:spacing w:line="260" w:lineRule="atLeast"/>
        <w:rPr>
          <w:rFonts w:ascii="Verdana" w:hAnsi="Verdana"/>
          <w:sz w:val="20"/>
          <w:szCs w:val="20"/>
          <w:lang w:eastAsia="ar-SA"/>
        </w:rPr>
      </w:pPr>
      <w:r w:rsidRPr="0065152D">
        <w:rPr>
          <w:rFonts w:ascii="Verdana" w:hAnsi="Verdana"/>
          <w:w w:val="90"/>
          <w:sz w:val="20"/>
          <w:szCs w:val="20"/>
        </w:rPr>
        <w:t>Jeżeli Wykonawca w ramach gwaranc</w:t>
      </w:r>
      <w:r w:rsidR="000666BB" w:rsidRPr="00A74B15">
        <w:rPr>
          <w:rFonts w:ascii="Verdana" w:hAnsi="Verdana"/>
          <w:w w:val="90"/>
          <w:sz w:val="20"/>
          <w:szCs w:val="20"/>
        </w:rPr>
        <w:t>ji</w:t>
      </w:r>
      <w:r w:rsidR="00602DD4" w:rsidRPr="00A74B15">
        <w:rPr>
          <w:rFonts w:ascii="Verdana" w:hAnsi="Verdana"/>
          <w:w w:val="90"/>
          <w:sz w:val="20"/>
          <w:szCs w:val="20"/>
        </w:rPr>
        <w:t xml:space="preserve"> -</w:t>
      </w:r>
      <w:r w:rsidR="0072033A" w:rsidRPr="00A74B15">
        <w:rPr>
          <w:rFonts w:ascii="Verdana" w:hAnsi="Verdana"/>
          <w:w w:val="90"/>
          <w:sz w:val="20"/>
          <w:szCs w:val="20"/>
        </w:rPr>
        <w:t xml:space="preserve"> </w:t>
      </w:r>
      <w:r w:rsidR="0072033A" w:rsidRPr="00C2016B">
        <w:rPr>
          <w:rFonts w:ascii="Verdana" w:hAnsi="Verdana"/>
          <w:w w:val="90"/>
          <w:sz w:val="20"/>
          <w:szCs w:val="20"/>
        </w:rPr>
        <w:t>w terminie wyznaczonym przez Zamawiającego</w:t>
      </w:r>
      <w:r w:rsidR="00602DD4" w:rsidRPr="00C2016B">
        <w:rPr>
          <w:rFonts w:ascii="Verdana" w:hAnsi="Verdana"/>
          <w:w w:val="90"/>
          <w:sz w:val="20"/>
          <w:szCs w:val="20"/>
        </w:rPr>
        <w:t xml:space="preserve"> -</w:t>
      </w:r>
      <w:r w:rsidR="000666BB" w:rsidRPr="00C2016B">
        <w:rPr>
          <w:rFonts w:ascii="Verdana" w:hAnsi="Verdana"/>
          <w:w w:val="90"/>
          <w:sz w:val="20"/>
          <w:szCs w:val="20"/>
        </w:rPr>
        <w:t xml:space="preserve"> nie usunie wad w Opracowaniu lub nie udzieli wyjaśnień</w:t>
      </w:r>
      <w:r w:rsidR="00B878AC" w:rsidRPr="00C2016B">
        <w:rPr>
          <w:rFonts w:ascii="Verdana" w:hAnsi="Verdana"/>
          <w:w w:val="90"/>
          <w:sz w:val="20"/>
          <w:szCs w:val="20"/>
        </w:rPr>
        <w:t xml:space="preserve">, odpowiedzi na pytania w zakresie określonym w </w:t>
      </w:r>
      <w:r w:rsidR="000666BB" w:rsidRPr="00C2016B">
        <w:rPr>
          <w:rFonts w:ascii="Verdana" w:hAnsi="Verdana"/>
          <w:w w:val="90"/>
          <w:sz w:val="20"/>
          <w:szCs w:val="20"/>
        </w:rPr>
        <w:t>§ 4 ust.</w:t>
      </w:r>
      <w:r w:rsidR="00B878AC" w:rsidRPr="00A74B15">
        <w:rPr>
          <w:rFonts w:ascii="Verdana" w:hAnsi="Verdana"/>
          <w:w w:val="90"/>
          <w:sz w:val="20"/>
          <w:szCs w:val="20"/>
        </w:rPr>
        <w:t>2</w:t>
      </w:r>
      <w:r w:rsidR="000666BB" w:rsidRPr="00A74B15">
        <w:rPr>
          <w:rFonts w:ascii="Verdana" w:hAnsi="Verdana"/>
          <w:w w:val="90"/>
          <w:sz w:val="20"/>
          <w:szCs w:val="20"/>
        </w:rPr>
        <w:t xml:space="preserve"> pkt 6</w:t>
      </w:r>
      <w:r w:rsidR="0072033A" w:rsidRPr="00A74B15">
        <w:rPr>
          <w:rFonts w:ascii="Verdana" w:hAnsi="Verdana"/>
          <w:w w:val="90"/>
          <w:sz w:val="20"/>
          <w:szCs w:val="20"/>
        </w:rPr>
        <w:t>,</w:t>
      </w:r>
      <w:r w:rsidRPr="0065152D">
        <w:rPr>
          <w:rFonts w:ascii="Verdana" w:hAnsi="Verdana"/>
          <w:w w:val="90"/>
          <w:sz w:val="20"/>
          <w:szCs w:val="20"/>
        </w:rPr>
        <w:t xml:space="preserve"> Zamawiający może zlecić </w:t>
      </w:r>
      <w:r w:rsidR="00BD2E14" w:rsidRPr="00A74B15">
        <w:rPr>
          <w:rFonts w:ascii="Verdana" w:hAnsi="Verdana"/>
          <w:w w:val="90"/>
          <w:sz w:val="20"/>
          <w:szCs w:val="20"/>
        </w:rPr>
        <w:t>wykonanie tych czynności</w:t>
      </w:r>
      <w:r w:rsidRPr="0065152D">
        <w:rPr>
          <w:rFonts w:ascii="Verdana" w:hAnsi="Verdana"/>
          <w:w w:val="90"/>
          <w:sz w:val="20"/>
          <w:szCs w:val="20"/>
        </w:rPr>
        <w:t xml:space="preserve"> </w:t>
      </w:r>
      <w:r w:rsidR="00602DD4" w:rsidRPr="00A74B15">
        <w:rPr>
          <w:rFonts w:ascii="Verdana" w:hAnsi="Verdana"/>
          <w:w w:val="90"/>
          <w:sz w:val="20"/>
          <w:szCs w:val="20"/>
        </w:rPr>
        <w:t xml:space="preserve">osobie </w:t>
      </w:r>
      <w:r w:rsidRPr="0065152D">
        <w:rPr>
          <w:rFonts w:ascii="Verdana" w:hAnsi="Verdana"/>
          <w:w w:val="90"/>
          <w:sz w:val="20"/>
          <w:szCs w:val="20"/>
        </w:rPr>
        <w:t xml:space="preserve"> trzeciej na koszt Wykonawcy.</w:t>
      </w:r>
    </w:p>
    <w:p w14:paraId="383039EF" w14:textId="77777777" w:rsidR="00223200" w:rsidRPr="00C2016B" w:rsidRDefault="00223200" w:rsidP="00223200">
      <w:pPr>
        <w:pStyle w:val="Akapitzlist"/>
        <w:numPr>
          <w:ilvl w:val="0"/>
          <w:numId w:val="45"/>
        </w:numPr>
        <w:spacing w:line="260" w:lineRule="atLeast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Zamawiający może dochodzić roszczeń z tytułu gwarancji także po terminie określonym w ust. 1, jeżeli reklamował wadę Opracowania lub zgłosił zapytania w zakresie określonym w § 4 ust.2 pkt 6 , przed upływem tego terminu.</w:t>
      </w:r>
    </w:p>
    <w:p w14:paraId="2D2B66C8" w14:textId="77777777" w:rsidR="00223200" w:rsidRPr="0065152D" w:rsidRDefault="00223200" w:rsidP="0065152D">
      <w:pPr>
        <w:pStyle w:val="Akapitzlist"/>
        <w:spacing w:line="260" w:lineRule="atLeast"/>
        <w:ind w:left="502"/>
        <w:rPr>
          <w:rFonts w:ascii="Verdana" w:hAnsi="Verdana"/>
          <w:sz w:val="20"/>
          <w:szCs w:val="20"/>
          <w:lang w:eastAsia="ar-SA"/>
        </w:rPr>
      </w:pPr>
    </w:p>
    <w:p w14:paraId="4086DB04" w14:textId="29584CBC" w:rsidR="00D779A1" w:rsidRPr="00A74B15" w:rsidRDefault="00D779A1" w:rsidP="0065152D">
      <w:pPr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14:paraId="108D018C" w14:textId="77777777" w:rsidR="00D779A1" w:rsidRPr="00A74B15" w:rsidRDefault="00D779A1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0C810A37" w14:textId="77777777" w:rsidR="00D779A1" w:rsidRPr="00A74B15" w:rsidRDefault="00556190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>§ 8</w:t>
      </w:r>
    </w:p>
    <w:p w14:paraId="4D7195DA" w14:textId="77777777" w:rsidR="00D779A1" w:rsidRPr="00A74B15" w:rsidRDefault="00556190">
      <w:pPr>
        <w:numPr>
          <w:ilvl w:val="0"/>
          <w:numId w:val="47"/>
        </w:numPr>
        <w:tabs>
          <w:tab w:val="left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Zamawiający jest uprawniony do odstąpienia od całości lub części Umowy w przypadku:</w:t>
      </w:r>
    </w:p>
    <w:p w14:paraId="198EBD0A" w14:textId="77777777" w:rsidR="00D779A1" w:rsidRPr="00A74B15" w:rsidRDefault="00556190">
      <w:pPr>
        <w:pStyle w:val="Akapitzlist"/>
        <w:numPr>
          <w:ilvl w:val="0"/>
          <w:numId w:val="6"/>
        </w:numPr>
        <w:spacing w:line="260" w:lineRule="atLeast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</w:rPr>
        <w:t>gdy Wykonawca nie rozpoczął rzeczywistej realizacji Umowy w terminie 7 dni od daty jej zawarcia;</w:t>
      </w:r>
    </w:p>
    <w:p w14:paraId="13F6F13E" w14:textId="77777777" w:rsidR="00D779A1" w:rsidRPr="00A74B15" w:rsidRDefault="00556190">
      <w:pPr>
        <w:pStyle w:val="Akapitzlist"/>
        <w:numPr>
          <w:ilvl w:val="0"/>
          <w:numId w:val="6"/>
        </w:numPr>
        <w:spacing w:line="260" w:lineRule="atLeast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</w:rPr>
        <w:t>gdy Wykonawca nie realizuje prac zgodnie z umową lub OPZ i mimo uprzedniego pisemnego wezwania go przez Zamawiającego do zaprzestania naruszenia, w terminie 5 dni od dnia otrzymania wezwania, nie zastosuje się do wezwania;</w:t>
      </w:r>
    </w:p>
    <w:p w14:paraId="03918B61" w14:textId="77777777" w:rsidR="00D779A1" w:rsidRPr="00A74B15" w:rsidRDefault="00556190">
      <w:pPr>
        <w:pStyle w:val="Akapitzlist"/>
        <w:numPr>
          <w:ilvl w:val="0"/>
          <w:numId w:val="6"/>
        </w:numPr>
        <w:spacing w:line="260" w:lineRule="atLeast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</w:rPr>
        <w:t>trzykrotnego nienależytego usunięcia przez Wykonawcę wad istotnych dotyczących tego samego elementu przedmiotu Umowy;</w:t>
      </w:r>
    </w:p>
    <w:p w14:paraId="019CB008" w14:textId="77777777" w:rsidR="00D779A1" w:rsidRPr="00A74B15" w:rsidRDefault="00556190">
      <w:pPr>
        <w:pStyle w:val="Akapitzlist"/>
        <w:numPr>
          <w:ilvl w:val="0"/>
          <w:numId w:val="6"/>
        </w:numPr>
        <w:spacing w:line="260" w:lineRule="atLeast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zaistnienia nowych, nieznanych dla Zamawiającego w dniu podpisania przedmiotowej umowy okoliczności, które uniemożliwiają stronom wykonanie umowy;</w:t>
      </w:r>
    </w:p>
    <w:p w14:paraId="7319C153" w14:textId="77777777" w:rsidR="00D779A1" w:rsidRPr="00A74B15" w:rsidRDefault="00556190">
      <w:pPr>
        <w:pStyle w:val="Akapitzlist"/>
        <w:numPr>
          <w:ilvl w:val="0"/>
          <w:numId w:val="6"/>
        </w:numPr>
        <w:spacing w:line="260" w:lineRule="atLeast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wystąpienia istotnej zmiany okoliczności powodującej, że wykonanie umowy nie leży w interesie publicznym, czego nie można było przewidzieć w chwili zawarcia Umowy.</w:t>
      </w:r>
    </w:p>
    <w:p w14:paraId="3E1A839E" w14:textId="355D1586" w:rsidR="00D779A1" w:rsidRPr="00A74B15" w:rsidRDefault="00556190" w:rsidP="0065152D">
      <w:pPr>
        <w:numPr>
          <w:ilvl w:val="0"/>
          <w:numId w:val="47"/>
        </w:numPr>
        <w:tabs>
          <w:tab w:val="left" w:pos="360"/>
        </w:tabs>
        <w:spacing w:line="260" w:lineRule="atLeast"/>
        <w:ind w:left="360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 w:cs="Verdana"/>
          <w:w w:val="90"/>
          <w:sz w:val="20"/>
          <w:szCs w:val="20"/>
          <w:lang w:eastAsia="pl-PL"/>
        </w:rPr>
        <w:t>Skorzystanie przez Zamawiającego  z zastrzeżonego na jego rzecz prawa odstąpienia od umowy, o którym mowa w ust. 1 może nastąpić w terminie 30 dni  od dnia powzięcia wiadomości o zdarzeniach i okolicznościach wymienionych w ust. 1.</w:t>
      </w:r>
    </w:p>
    <w:p w14:paraId="1A380A29" w14:textId="4F0F7BE3" w:rsidR="00D779A1" w:rsidRPr="00A74B15" w:rsidRDefault="00556190" w:rsidP="0065152D">
      <w:pPr>
        <w:numPr>
          <w:ilvl w:val="0"/>
          <w:numId w:val="47"/>
        </w:numPr>
        <w:tabs>
          <w:tab w:val="left" w:pos="360"/>
        </w:tabs>
        <w:spacing w:line="260" w:lineRule="atLeast"/>
        <w:ind w:left="360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 w:cs="Verdana"/>
          <w:w w:val="90"/>
          <w:sz w:val="20"/>
          <w:szCs w:val="20"/>
          <w:lang w:eastAsia="pl-PL"/>
        </w:rPr>
        <w:t xml:space="preserve">W przypadku odstąpienia przez Zamawiającego od umowy z przyczyny o której w mowa w ust. 1 pkt 5), Wykonawca może żądać jedynie wynagrodzenia należnego z tytułu wykonania części umowy.  </w:t>
      </w:r>
    </w:p>
    <w:p w14:paraId="72EA7E7D" w14:textId="77777777" w:rsidR="00D779A1" w:rsidRPr="00A74B15" w:rsidRDefault="00D779A1">
      <w:pPr>
        <w:tabs>
          <w:tab w:val="left" w:pos="1080"/>
        </w:tabs>
        <w:spacing w:line="260" w:lineRule="atLeast"/>
        <w:jc w:val="both"/>
        <w:rPr>
          <w:rFonts w:ascii="Verdana" w:hAnsi="Verdana" w:cs="Verdana"/>
          <w:w w:val="90"/>
          <w:sz w:val="20"/>
          <w:szCs w:val="20"/>
          <w:lang w:eastAsia="pl-PL"/>
        </w:rPr>
      </w:pPr>
    </w:p>
    <w:p w14:paraId="29037913" w14:textId="77777777" w:rsidR="00D779A1" w:rsidRPr="00A74B15" w:rsidRDefault="00556190">
      <w:pPr>
        <w:overflowPunct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A74B15">
        <w:rPr>
          <w:rFonts w:ascii="Verdana" w:hAnsi="Verdana"/>
          <w:b/>
          <w:bCs/>
          <w:w w:val="90"/>
          <w:sz w:val="20"/>
          <w:szCs w:val="20"/>
          <w:lang w:eastAsia="pl-PL"/>
        </w:rPr>
        <w:t>9</w:t>
      </w:r>
    </w:p>
    <w:p w14:paraId="05488487" w14:textId="0AB5A3FC" w:rsidR="00D779A1" w:rsidRPr="00A74B15" w:rsidRDefault="00556190">
      <w:pPr>
        <w:numPr>
          <w:ilvl w:val="0"/>
          <w:numId w:val="48"/>
        </w:numPr>
        <w:tabs>
          <w:tab w:val="left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 xml:space="preserve">Po dostarczeniu przez Wykonawcę Opracowania do Zamawiającego, Zamawiający w terminie 21 dni od dostarczenia opracowania, dokona oceny jego poprawności i zgodności z Umową oraz przekaże Wykonawcy ewentualne zastrzeżenia do opracowania. Nie wniesienie uwag i zastrzeżeń przez Zamawiającego w tym terminie uważa się za odbiór Opracowania bez zastrzeżeń.  </w:t>
      </w:r>
    </w:p>
    <w:p w14:paraId="4A10F27A" w14:textId="77777777" w:rsidR="00D779A1" w:rsidRPr="00A74B15" w:rsidRDefault="00556190">
      <w:pPr>
        <w:numPr>
          <w:ilvl w:val="0"/>
          <w:numId w:val="49"/>
        </w:numPr>
        <w:tabs>
          <w:tab w:val="left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Wykonawca zobowiązany jest do usunięcia wszelkich niezgodności opracowania z Umową i ponownego przekazania do odbioru w terminie 7 dni od przekazania przez Zamawiającego pisemnych zastrzeżeń do opracowania.</w:t>
      </w:r>
    </w:p>
    <w:p w14:paraId="07331E72" w14:textId="77777777" w:rsidR="00D779A1" w:rsidRPr="00A74B15" w:rsidRDefault="00556190">
      <w:pPr>
        <w:numPr>
          <w:ilvl w:val="0"/>
          <w:numId w:val="50"/>
        </w:numPr>
        <w:tabs>
          <w:tab w:val="left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przypadku nienależytego wykonania Opracowania, Zamawiający zastrzega wg swego wyboru, prawo do odmowy dokonania odbioru przedmiotu umowy lub dokonania takiego odbioru, zastrzegając jednocześnie, że:  </w:t>
      </w:r>
    </w:p>
    <w:p w14:paraId="4F23B303" w14:textId="783FFD21" w:rsidR="00D779A1" w:rsidRPr="00A74B15" w:rsidRDefault="00556190">
      <w:pPr>
        <w:tabs>
          <w:tab w:val="left" w:pos="360"/>
        </w:tabs>
        <w:spacing w:line="260" w:lineRule="atLeast"/>
        <w:ind w:left="502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1) w przypadku stwierdzenia wad nieistotnych Zamawiający, w zależności od ilości i charakteru stwierdzonych wad oraz przydatności  sporządzonego Opracowania do celu któ</w:t>
      </w:r>
      <w:r w:rsidR="000D435D" w:rsidRPr="00A74B15">
        <w:rPr>
          <w:rFonts w:ascii="Verdana" w:hAnsi="Verdana" w:cs="TTE1771BD8t00"/>
          <w:w w:val="90"/>
          <w:sz w:val="20"/>
          <w:szCs w:val="20"/>
          <w:lang w:eastAsia="pl-PL"/>
        </w:rPr>
        <w:t>r</w:t>
      </w: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emu ma służyć, może dokonać odbioru Opracowania i zobowiązać Wykonawcę do usunięcia tych wad we wskazanym terminie, nie krótszym niż 7 dni i nie dłuższym niż 14 dni, z tym zastrzeżeniem, że w przypadku nie usunięcia wad w wyznaczonym terminie, Zamawiaj</w:t>
      </w:r>
      <w:r w:rsidR="000D435D" w:rsidRPr="00A74B15">
        <w:rPr>
          <w:rFonts w:ascii="Verdana" w:hAnsi="Verdana" w:cs="TTE1771BD8t00"/>
          <w:w w:val="90"/>
          <w:sz w:val="20"/>
          <w:szCs w:val="20"/>
          <w:lang w:eastAsia="pl-PL"/>
        </w:rPr>
        <w:t>ą</w:t>
      </w: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cy zastrzega prawo do ich zastępczego usunięcia na koszt i ryzyko Wykonawcy, albo do żądania obniżenia wynagrodzenia, na co Wykonawca wyraża zgodę,</w:t>
      </w:r>
    </w:p>
    <w:p w14:paraId="27974B64" w14:textId="77777777" w:rsidR="00D779A1" w:rsidRPr="00A74B15" w:rsidRDefault="00556190">
      <w:pPr>
        <w:tabs>
          <w:tab w:val="left" w:pos="360"/>
        </w:tabs>
        <w:spacing w:line="260" w:lineRule="atLeast"/>
        <w:ind w:left="502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 xml:space="preserve">2) 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>w przypadku stwierdzeniu wad istotnych Zamawiający będzie uprawniony do odmowy dokonania odbioru Opracowania i zobowiąże Wykonawcę do usunięcia wad, w terminie wskazanym w pkt 1, lub do ponownego wykonania danego opracowania, terminie wskazanym w pkt 1, a po bezskutecznym upływie tak wyznaczonego terminu, będzie uprawniony do usunięcia tych wad (lub ponownego wykonania Opracowania), na koszt i ryzyko Wykonawcy, lub do odstąpienia od zwartej umowy w całości lub części, w terminie do 30 dni od dnia powzięcia wiadomości o tej okoliczności;</w:t>
      </w:r>
    </w:p>
    <w:p w14:paraId="7233F1E0" w14:textId="7FE0A965" w:rsidR="00D779A1" w:rsidRPr="00A74B15" w:rsidRDefault="00556190">
      <w:pPr>
        <w:numPr>
          <w:ilvl w:val="0"/>
          <w:numId w:val="51"/>
        </w:numPr>
        <w:tabs>
          <w:tab w:val="left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 xml:space="preserve">Do 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>ponownego dostarczenia Opracowania stosuje się procedurę określoną w niniejszym paragrafie, aż do dostarczenia Opracowania zgodnego z wymaganiami niniejszej Umowy, co Zamawiający potwierdzi protokołem odbioru.</w:t>
      </w:r>
    </w:p>
    <w:p w14:paraId="4DD30134" w14:textId="3E88B350" w:rsidR="00D779A1" w:rsidRPr="00A74B15" w:rsidRDefault="00556190">
      <w:pPr>
        <w:numPr>
          <w:ilvl w:val="0"/>
          <w:numId w:val="52"/>
        </w:numPr>
        <w:tabs>
          <w:tab w:val="left" w:pos="360"/>
        </w:tabs>
        <w:spacing w:line="300" w:lineRule="atLeast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 w:rsidRPr="00A74B15">
        <w:rPr>
          <w:rFonts w:ascii="Verdana" w:hAnsi="Verdana"/>
          <w:w w:val="90"/>
          <w:sz w:val="20"/>
          <w:szCs w:val="20"/>
          <w:lang w:eastAsia="ar-SA"/>
        </w:rPr>
        <w:t xml:space="preserve">Potwierdzenie należytego wykonania Opracowania stanowić będzie protokół odbioru niezawierający wad </w:t>
      </w:r>
      <w:r w:rsidR="000D435D" w:rsidRPr="00A74B15">
        <w:rPr>
          <w:rFonts w:ascii="Verdana" w:hAnsi="Verdana"/>
          <w:w w:val="90"/>
          <w:sz w:val="20"/>
          <w:szCs w:val="20"/>
          <w:lang w:eastAsia="ar-SA"/>
        </w:rPr>
        <w:t>istotnych.</w:t>
      </w:r>
    </w:p>
    <w:p w14:paraId="32E21836" w14:textId="6DCF3E5C" w:rsidR="00D779A1" w:rsidRPr="00A74B15" w:rsidRDefault="00556190">
      <w:pPr>
        <w:numPr>
          <w:ilvl w:val="0"/>
          <w:numId w:val="53"/>
        </w:numPr>
        <w:tabs>
          <w:tab w:val="left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Koszty usunięcia wad ponosi Wykonawca okres ich usuwania nie przedłuża umownego terminu wykonywania prac.</w:t>
      </w:r>
    </w:p>
    <w:p w14:paraId="50980EE5" w14:textId="77777777" w:rsidR="00D779A1" w:rsidRPr="00A74B15" w:rsidRDefault="00D779A1">
      <w:pPr>
        <w:spacing w:line="300" w:lineRule="atLeast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</w:p>
    <w:p w14:paraId="74805914" w14:textId="77777777" w:rsidR="00D779A1" w:rsidRPr="00A74B15" w:rsidRDefault="00D779A1">
      <w:pPr>
        <w:spacing w:line="300" w:lineRule="atLeast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</w:p>
    <w:p w14:paraId="7AE65810" w14:textId="77777777" w:rsidR="00D779A1" w:rsidRPr="00A74B15" w:rsidRDefault="00D779A1">
      <w:pPr>
        <w:overflowPunct w:val="0"/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71CD4B21" w14:textId="77777777" w:rsidR="00D779A1" w:rsidRPr="00A74B15" w:rsidRDefault="00556190">
      <w:pPr>
        <w:overflowPunct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A74B15">
        <w:rPr>
          <w:rFonts w:ascii="Verdana" w:hAnsi="Verdana"/>
          <w:b/>
          <w:bCs/>
          <w:w w:val="90"/>
          <w:sz w:val="20"/>
          <w:szCs w:val="20"/>
          <w:lang w:eastAsia="pl-PL"/>
        </w:rPr>
        <w:t>10</w:t>
      </w:r>
    </w:p>
    <w:p w14:paraId="6BC831CA" w14:textId="77777777" w:rsidR="00D779A1" w:rsidRPr="00A74B15" w:rsidRDefault="00556190">
      <w:pPr>
        <w:numPr>
          <w:ilvl w:val="0"/>
          <w:numId w:val="8"/>
        </w:numPr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w w:val="90"/>
          <w:sz w:val="20"/>
          <w:szCs w:val="20"/>
          <w:lang w:eastAsia="pl-PL"/>
        </w:rPr>
        <w:t xml:space="preserve">Strony </w:t>
      </w: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ponoszą odpowiedzialność z tytułu niewykonania lub nienależytego wykonania Umowy na podstawie zasad określonych w Kodeksie Cywilnym.</w:t>
      </w:r>
    </w:p>
    <w:p w14:paraId="7A2AF582" w14:textId="77777777" w:rsidR="00D779A1" w:rsidRPr="00A74B15" w:rsidRDefault="00556190">
      <w:pPr>
        <w:numPr>
          <w:ilvl w:val="0"/>
          <w:numId w:val="8"/>
        </w:numPr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w w:val="90"/>
          <w:sz w:val="20"/>
          <w:szCs w:val="20"/>
          <w:lang w:eastAsia="pl-PL"/>
        </w:rPr>
        <w:lastRenderedPageBreak/>
        <w:t xml:space="preserve">Ponadto Wykonawca zobowiązuje się </w:t>
      </w: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 xml:space="preserve">do zapłacenia </w:t>
      </w:r>
      <w:r w:rsidRPr="00A74B15">
        <w:rPr>
          <w:rFonts w:ascii="Verdana" w:hAnsi="Verdana" w:cs="TTE1768698t00"/>
          <w:w w:val="90"/>
          <w:sz w:val="20"/>
          <w:szCs w:val="20"/>
          <w:lang w:eastAsia="pl-PL"/>
        </w:rPr>
        <w:t xml:space="preserve">Zamawiającemu </w:t>
      </w: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kar umownych z tytułu:</w:t>
      </w:r>
    </w:p>
    <w:p w14:paraId="5D19886A" w14:textId="1C4A0925" w:rsidR="00D779A1" w:rsidRPr="00A74B15" w:rsidRDefault="00556190">
      <w:pPr>
        <w:pStyle w:val="Akapitzlist"/>
        <w:numPr>
          <w:ilvl w:val="0"/>
          <w:numId w:val="7"/>
        </w:numPr>
        <w:spacing w:line="260" w:lineRule="atLeast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</w:rPr>
        <w:t xml:space="preserve">odstąpienia od Umowy przez którąkolwiek ze Stron z winy </w:t>
      </w:r>
      <w:r w:rsidRPr="00A74B15">
        <w:rPr>
          <w:rFonts w:ascii="Verdana" w:hAnsi="Verdana" w:cs="TTE1768698t00"/>
          <w:w w:val="90"/>
          <w:sz w:val="20"/>
          <w:szCs w:val="20"/>
        </w:rPr>
        <w:t>Wykonawcy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 w wysokości </w:t>
      </w:r>
      <w:r w:rsidRPr="00A74B15">
        <w:rPr>
          <w:rFonts w:ascii="Verdana" w:hAnsi="Verdana" w:cs="TTE1771BD8t00"/>
          <w:b/>
          <w:w w:val="90"/>
          <w:sz w:val="20"/>
          <w:szCs w:val="20"/>
        </w:rPr>
        <w:t>10 %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 kwoty wynagrodzenia umownego netto, o którym mowa w </w:t>
      </w:r>
      <w:r w:rsidRPr="00A74B15">
        <w:rPr>
          <w:rFonts w:ascii="Verdana" w:hAnsi="Verdana"/>
          <w:w w:val="90"/>
          <w:sz w:val="20"/>
          <w:szCs w:val="20"/>
        </w:rPr>
        <w:t xml:space="preserve">§ 3 ust.1, </w:t>
      </w:r>
      <w:r w:rsidRPr="00A74B15">
        <w:rPr>
          <w:rFonts w:ascii="Verdana" w:hAnsi="Verdana" w:cs="TTE1771BD8t00"/>
          <w:w w:val="90"/>
          <w:sz w:val="20"/>
          <w:szCs w:val="20"/>
        </w:rPr>
        <w:t>niezależnie od stopnia zaawansowania wykonania przedmiotu zamówienia;</w:t>
      </w:r>
    </w:p>
    <w:p w14:paraId="37934504" w14:textId="77777777" w:rsidR="00D779A1" w:rsidRPr="00A74B15" w:rsidRDefault="00556190">
      <w:pPr>
        <w:pStyle w:val="Akapitzlist"/>
        <w:numPr>
          <w:ilvl w:val="0"/>
          <w:numId w:val="7"/>
        </w:numPr>
        <w:spacing w:line="260" w:lineRule="atLeast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</w:rPr>
        <w:t xml:space="preserve">za zwłokę w wykonaniu przedmiotu umowy w wysokości </w:t>
      </w:r>
      <w:r w:rsidRPr="00A74B15">
        <w:rPr>
          <w:rFonts w:ascii="Verdana" w:hAnsi="Verdana" w:cs="TTE1771BD8t00"/>
          <w:b/>
          <w:w w:val="90"/>
          <w:sz w:val="20"/>
          <w:szCs w:val="20"/>
        </w:rPr>
        <w:t>0,7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 </w:t>
      </w:r>
      <w:r w:rsidRPr="00A74B15">
        <w:rPr>
          <w:rFonts w:ascii="Verdana" w:hAnsi="Verdana" w:cs="TTE1771BD8t00"/>
          <w:b/>
          <w:w w:val="90"/>
          <w:sz w:val="20"/>
          <w:szCs w:val="20"/>
        </w:rPr>
        <w:t>%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 wynagrodzenia umownego netto</w:t>
      </w:r>
      <w:r w:rsidRPr="00A74B15">
        <w:rPr>
          <w:rFonts w:ascii="Verdana" w:hAnsi="Verdana" w:cs="TTE1768698t00"/>
          <w:w w:val="90"/>
          <w:sz w:val="20"/>
          <w:szCs w:val="20"/>
        </w:rPr>
        <w:t xml:space="preserve">,  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o którym mowa w </w:t>
      </w:r>
      <w:r w:rsidRPr="00A74B15">
        <w:rPr>
          <w:rFonts w:ascii="Verdana" w:hAnsi="Verdana"/>
          <w:w w:val="90"/>
          <w:sz w:val="20"/>
          <w:szCs w:val="20"/>
        </w:rPr>
        <w:t xml:space="preserve">§ 3 ust. 1 </w:t>
      </w:r>
      <w:r w:rsidRPr="00A74B15">
        <w:rPr>
          <w:rFonts w:ascii="Verdana" w:hAnsi="Verdana" w:cs="TTE1771BD8t00"/>
          <w:w w:val="90"/>
          <w:sz w:val="20"/>
          <w:szCs w:val="20"/>
        </w:rPr>
        <w:t>za każdy rozpoczęty dzień zwłoki liczony od upływu terminu, o którym mowa w § 2 ust. 1;</w:t>
      </w:r>
    </w:p>
    <w:p w14:paraId="27CB839F" w14:textId="706920D6" w:rsidR="00D779A1" w:rsidRPr="00A74B15" w:rsidRDefault="00556190">
      <w:pPr>
        <w:pStyle w:val="Akapitzlist"/>
        <w:numPr>
          <w:ilvl w:val="0"/>
          <w:numId w:val="7"/>
        </w:numPr>
        <w:spacing w:line="260" w:lineRule="atLeast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</w:rPr>
        <w:t xml:space="preserve">za zwłokę w usunięciu wad stwierdzonych przy odbiorze </w:t>
      </w:r>
      <w:r w:rsidR="00714E2B" w:rsidRPr="00A74B15">
        <w:rPr>
          <w:rFonts w:ascii="Verdana" w:hAnsi="Verdana" w:cs="TTE1771BD8t00"/>
          <w:w w:val="90"/>
          <w:sz w:val="20"/>
          <w:szCs w:val="20"/>
        </w:rPr>
        <w:t xml:space="preserve">oraz w okresie gwarancji, </w:t>
      </w:r>
      <w:r w:rsidRPr="00A74B15">
        <w:rPr>
          <w:rFonts w:ascii="Verdana" w:hAnsi="Verdana" w:cs="TTE1771BD8t00"/>
          <w:w w:val="90"/>
          <w:sz w:val="20"/>
          <w:szCs w:val="20"/>
        </w:rPr>
        <w:t>w wysokości</w:t>
      </w:r>
      <w:r w:rsidR="00714E2B" w:rsidRPr="00A74B15">
        <w:rPr>
          <w:rFonts w:ascii="Verdana" w:hAnsi="Verdana" w:cs="TTE1771BD8t00"/>
          <w:w w:val="90"/>
          <w:sz w:val="20"/>
          <w:szCs w:val="20"/>
        </w:rPr>
        <w:t xml:space="preserve">    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 </w:t>
      </w:r>
      <w:r w:rsidRPr="00A74B15">
        <w:rPr>
          <w:rFonts w:ascii="Verdana" w:hAnsi="Verdana" w:cs="TTE1771BD8t00"/>
          <w:b/>
          <w:w w:val="90"/>
          <w:sz w:val="20"/>
          <w:szCs w:val="20"/>
        </w:rPr>
        <w:t>1 %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 wynagrodzenia umownego netto</w:t>
      </w:r>
      <w:r w:rsidRPr="00A74B15">
        <w:rPr>
          <w:rFonts w:ascii="Verdana" w:hAnsi="Verdana" w:cs="TTE1768698t00"/>
          <w:w w:val="90"/>
          <w:sz w:val="20"/>
          <w:szCs w:val="20"/>
        </w:rPr>
        <w:t xml:space="preserve">, 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o którym mowa w </w:t>
      </w:r>
      <w:r w:rsidRPr="00A74B15">
        <w:rPr>
          <w:rFonts w:ascii="Verdana" w:hAnsi="Verdana"/>
          <w:w w:val="90"/>
          <w:sz w:val="20"/>
          <w:szCs w:val="20"/>
        </w:rPr>
        <w:t xml:space="preserve">§ 3 ust. 1, </w:t>
      </w:r>
      <w:r w:rsidRPr="00A74B15">
        <w:rPr>
          <w:rFonts w:ascii="Verdana" w:hAnsi="Verdana" w:cs="TTE1771BD8t00"/>
          <w:w w:val="90"/>
          <w:sz w:val="20"/>
          <w:szCs w:val="20"/>
        </w:rPr>
        <w:t>za każdy rozpoczęty dzień zwłoki</w:t>
      </w:r>
      <w:r w:rsidR="009326C8" w:rsidRPr="00A74B15">
        <w:rPr>
          <w:rFonts w:ascii="Verdana" w:hAnsi="Verdana" w:cs="TTE1771BD8t00"/>
          <w:w w:val="90"/>
          <w:sz w:val="20"/>
          <w:szCs w:val="20"/>
        </w:rPr>
        <w:t>.</w:t>
      </w:r>
    </w:p>
    <w:p w14:paraId="45852415" w14:textId="6D1B004F" w:rsidR="00D779A1" w:rsidRPr="00C2016B" w:rsidRDefault="00556190">
      <w:pPr>
        <w:numPr>
          <w:ilvl w:val="0"/>
          <w:numId w:val="8"/>
        </w:numPr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w w:val="90"/>
          <w:sz w:val="20"/>
          <w:szCs w:val="20"/>
        </w:rPr>
        <w:t xml:space="preserve">Zamawiający zobowiązuje się do zapłacenia Wykonawcy kary umownej z tytułu odstąpienia od Umowy, przez którąkolwiek ze Stron, z winy Zamawiającego w wysokości </w:t>
      </w:r>
      <w:r w:rsidRPr="00A74B15">
        <w:rPr>
          <w:rFonts w:ascii="Verdana" w:hAnsi="Verdana" w:cs="TTE1768698t00"/>
          <w:b/>
          <w:w w:val="90"/>
          <w:sz w:val="20"/>
          <w:szCs w:val="20"/>
        </w:rPr>
        <w:t>10 %</w:t>
      </w:r>
      <w:r w:rsidRPr="00A74B15">
        <w:rPr>
          <w:rFonts w:ascii="Verdana" w:hAnsi="Verdana" w:cs="TTE1768698t00"/>
          <w:w w:val="90"/>
          <w:sz w:val="20"/>
          <w:szCs w:val="20"/>
        </w:rPr>
        <w:t xml:space="preserve"> kwoty wynagrodzenia umownego netto, 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o którym mowa w </w:t>
      </w:r>
      <w:r w:rsidRPr="00A74B15">
        <w:rPr>
          <w:rFonts w:ascii="Verdana" w:hAnsi="Verdana"/>
          <w:w w:val="90"/>
          <w:sz w:val="20"/>
          <w:szCs w:val="20"/>
        </w:rPr>
        <w:t xml:space="preserve">§ 3 ust.1, </w:t>
      </w:r>
      <w:r w:rsidRPr="00A74B15">
        <w:rPr>
          <w:rFonts w:ascii="Verdana" w:hAnsi="Verdana" w:cs="TTE1771BD8t00"/>
          <w:w w:val="90"/>
          <w:sz w:val="20"/>
          <w:szCs w:val="20"/>
        </w:rPr>
        <w:t>niezależnie od stopnia zaawansowania wykonania przedmiotu zamówienia.</w:t>
      </w:r>
    </w:p>
    <w:p w14:paraId="1FC611BF" w14:textId="77777777" w:rsidR="00D779A1" w:rsidRPr="00A74B15" w:rsidRDefault="00556190">
      <w:pPr>
        <w:numPr>
          <w:ilvl w:val="0"/>
          <w:numId w:val="8"/>
        </w:numPr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C2016B">
        <w:rPr>
          <w:rFonts w:ascii="Verdana" w:hAnsi="Verdana" w:cs="TTE1771BD8t00"/>
          <w:w w:val="90"/>
          <w:sz w:val="20"/>
          <w:szCs w:val="20"/>
          <w:lang w:eastAsia="pl-PL"/>
        </w:rPr>
        <w:t xml:space="preserve">Zamawiającemu przysługuje prawo do dochodzenia odszkodowania przewyższającego kary umowne, w wysokości faktycznie poniesionej szkody. </w:t>
      </w:r>
    </w:p>
    <w:p w14:paraId="0CA3973E" w14:textId="31F1A9FB" w:rsidR="00D779A1" w:rsidRPr="00A74B15" w:rsidRDefault="00556190">
      <w:pPr>
        <w:numPr>
          <w:ilvl w:val="0"/>
          <w:numId w:val="8"/>
        </w:numPr>
        <w:spacing w:line="260" w:lineRule="atLeast"/>
        <w:ind w:left="360"/>
        <w:jc w:val="both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w w:val="90"/>
          <w:sz w:val="20"/>
          <w:szCs w:val="20"/>
          <w:lang w:eastAsia="pl-PL"/>
        </w:rPr>
        <w:t>Zamawiający jest uprawniony do potrącenia należnych mu kar umownych z należności przysługujących Wykonawcy, o ile obowiązujące przepisy nie stanowią inaczej, na co Wykonawca wyraża zgodę</w:t>
      </w:r>
    </w:p>
    <w:p w14:paraId="7AEDEA9B" w14:textId="77777777" w:rsidR="00D779A1" w:rsidRPr="00A74B15" w:rsidRDefault="00556190">
      <w:pPr>
        <w:numPr>
          <w:ilvl w:val="0"/>
          <w:numId w:val="8"/>
        </w:numPr>
        <w:spacing w:line="260" w:lineRule="atLeast"/>
        <w:ind w:left="360"/>
        <w:jc w:val="both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w w:val="90"/>
          <w:sz w:val="20"/>
          <w:szCs w:val="20"/>
          <w:lang w:eastAsia="pl-PL"/>
        </w:rPr>
        <w:t xml:space="preserve">Łączna maksymalna wysokość kar umownych </w:t>
      </w:r>
      <w:r w:rsidRPr="00A74B15">
        <w:rPr>
          <w:rFonts w:ascii="Verdana" w:hAnsi="Verdana" w:cs="TimesNewRomanPSMT"/>
          <w:w w:val="90"/>
          <w:sz w:val="20"/>
          <w:szCs w:val="20"/>
          <w:lang w:eastAsia="pl-PL"/>
        </w:rPr>
        <w:t>których może dochodzić każda ze stron nie przekroczy 10 % wysokości wynagrodzenia umownego netto, o którym mowa w § 3 ust. 1</w:t>
      </w:r>
      <w:r w:rsidRPr="00A74B15">
        <w:rPr>
          <w:rFonts w:ascii="Verdana" w:hAnsi="Verdana" w:cs="Verdana"/>
          <w:w w:val="90"/>
          <w:kern w:val="2"/>
          <w:sz w:val="20"/>
          <w:szCs w:val="20"/>
          <w:lang w:eastAsia="pl-PL"/>
        </w:rPr>
        <w:t xml:space="preserve"> umowy</w:t>
      </w:r>
      <w:r w:rsidRPr="00A74B15">
        <w:rPr>
          <w:rFonts w:ascii="Verdana" w:hAnsi="Verdana" w:cs="TimesNewRomanPSMT"/>
          <w:w w:val="90"/>
          <w:sz w:val="20"/>
          <w:szCs w:val="20"/>
          <w:lang w:eastAsia="pl-PL"/>
        </w:rPr>
        <w:t>.</w:t>
      </w:r>
    </w:p>
    <w:p w14:paraId="156C2242" w14:textId="77777777" w:rsidR="00D779A1" w:rsidRPr="00A74B15" w:rsidRDefault="00D779A1">
      <w:pPr>
        <w:overflowPunct w:val="0"/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706AF81E" w14:textId="77777777" w:rsidR="00D779A1" w:rsidRPr="00A74B15" w:rsidRDefault="00556190">
      <w:pPr>
        <w:pStyle w:val="Akapitzlist"/>
        <w:overflowPunct w:val="0"/>
        <w:spacing w:line="260" w:lineRule="atLeast"/>
        <w:ind w:left="502"/>
        <w:jc w:val="center"/>
        <w:rPr>
          <w:rFonts w:ascii="Verdana" w:hAnsi="Verdana"/>
          <w:b/>
          <w:bCs/>
          <w:w w:val="90"/>
          <w:sz w:val="20"/>
          <w:szCs w:val="20"/>
        </w:rPr>
      </w:pPr>
      <w:r w:rsidRPr="00A74B15">
        <w:rPr>
          <w:rFonts w:ascii="Verdana" w:hAnsi="Verdana"/>
          <w:b/>
          <w:w w:val="90"/>
          <w:sz w:val="20"/>
          <w:szCs w:val="20"/>
        </w:rPr>
        <w:t>§</w:t>
      </w:r>
      <w:r w:rsidRPr="00A74B15">
        <w:rPr>
          <w:rFonts w:ascii="Verdana" w:hAnsi="Verdana"/>
          <w:w w:val="90"/>
          <w:sz w:val="20"/>
          <w:szCs w:val="20"/>
        </w:rPr>
        <w:t xml:space="preserve"> </w:t>
      </w:r>
      <w:r w:rsidRPr="00A74B15">
        <w:rPr>
          <w:rFonts w:ascii="Verdana" w:hAnsi="Verdana"/>
          <w:b/>
          <w:bCs/>
          <w:w w:val="90"/>
          <w:sz w:val="20"/>
          <w:szCs w:val="20"/>
        </w:rPr>
        <w:t>11</w:t>
      </w:r>
    </w:p>
    <w:p w14:paraId="52BD954D" w14:textId="77777777" w:rsidR="006F40CD" w:rsidRPr="00A74B15" w:rsidRDefault="006F40CD">
      <w:pPr>
        <w:pStyle w:val="Akapitzlist"/>
        <w:overflowPunct w:val="0"/>
        <w:spacing w:line="260" w:lineRule="atLeast"/>
        <w:ind w:left="502"/>
        <w:jc w:val="center"/>
        <w:rPr>
          <w:rFonts w:ascii="Verdana" w:hAnsi="Verdana"/>
          <w:b/>
          <w:bCs/>
          <w:w w:val="90"/>
          <w:sz w:val="20"/>
          <w:szCs w:val="20"/>
        </w:rPr>
      </w:pPr>
    </w:p>
    <w:p w14:paraId="4E15954C" w14:textId="5D2D012F" w:rsidR="00D779A1" w:rsidRPr="007C7982" w:rsidRDefault="00556190" w:rsidP="007C7982">
      <w:pPr>
        <w:numPr>
          <w:ilvl w:val="0"/>
          <w:numId w:val="69"/>
        </w:numPr>
        <w:spacing w:line="260" w:lineRule="atLeast"/>
        <w:jc w:val="both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Wykonawca nie może bez pisemnej zgody Zamawiającego przenieść wierzytelności wynikającej z Umowy na osobę trzecią.</w:t>
      </w:r>
    </w:p>
    <w:p w14:paraId="2D0D54C9" w14:textId="03E8E594" w:rsidR="00D779A1" w:rsidRPr="007C7982" w:rsidRDefault="00556190" w:rsidP="007C7982">
      <w:pPr>
        <w:numPr>
          <w:ilvl w:val="0"/>
          <w:numId w:val="69"/>
        </w:numPr>
        <w:spacing w:line="260" w:lineRule="atLeast"/>
        <w:jc w:val="both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 xml:space="preserve"> W przypadku, gdy w roli Wykonawcy występuje konsorcjum, wniosek do Zamawiającego o wyrażenie zgody na powyższe musi zostać złożony przez wszystkich członków konsorcjum.</w:t>
      </w:r>
    </w:p>
    <w:p w14:paraId="737A6421" w14:textId="77777777" w:rsidR="00D779A1" w:rsidRPr="007C7982" w:rsidRDefault="00D779A1" w:rsidP="007C7982">
      <w:pPr>
        <w:spacing w:line="260" w:lineRule="atLeast"/>
        <w:ind w:left="360"/>
        <w:jc w:val="both"/>
        <w:rPr>
          <w:rFonts w:ascii="Verdana" w:hAnsi="Verdana"/>
          <w:w w:val="90"/>
          <w:sz w:val="20"/>
        </w:rPr>
      </w:pPr>
    </w:p>
    <w:p w14:paraId="39604046" w14:textId="77777777" w:rsidR="00D779A1" w:rsidRPr="007C7982" w:rsidRDefault="00556190" w:rsidP="007C7982">
      <w:pPr>
        <w:pStyle w:val="Akapitzlist"/>
        <w:overflowPunct w:val="0"/>
        <w:spacing w:line="260" w:lineRule="atLeast"/>
        <w:ind w:left="502"/>
        <w:jc w:val="center"/>
        <w:rPr>
          <w:rFonts w:ascii="Verdana" w:hAnsi="Verdana"/>
          <w:b/>
          <w:w w:val="90"/>
          <w:sz w:val="20"/>
        </w:rPr>
      </w:pPr>
      <w:r w:rsidRPr="00406CA2">
        <w:rPr>
          <w:rFonts w:ascii="Verdana" w:hAnsi="Verdana"/>
          <w:b/>
          <w:w w:val="90"/>
          <w:sz w:val="20"/>
          <w:szCs w:val="20"/>
        </w:rPr>
        <w:t>§ 12</w:t>
      </w:r>
    </w:p>
    <w:p w14:paraId="09F88AED" w14:textId="47CE47D6" w:rsidR="00A371FA" w:rsidRPr="00406CA2" w:rsidRDefault="00A371FA" w:rsidP="00406CA2">
      <w:pPr>
        <w:numPr>
          <w:ilvl w:val="0"/>
          <w:numId w:val="70"/>
        </w:numPr>
        <w:spacing w:line="260" w:lineRule="atLeast"/>
        <w:jc w:val="both"/>
        <w:rPr>
          <w:rFonts w:ascii="Verdana" w:hAnsi="Verdana" w:cs="TimesNewRomanPSMT"/>
          <w:w w:val="90"/>
          <w:sz w:val="20"/>
          <w:szCs w:val="20"/>
          <w:lang w:eastAsia="pl-PL"/>
        </w:rPr>
      </w:pPr>
      <w:r w:rsidRPr="00406CA2">
        <w:rPr>
          <w:rFonts w:ascii="Verdana" w:hAnsi="Verdana" w:cs="TimesNewRomanPSMT"/>
          <w:w w:val="90"/>
          <w:sz w:val="20"/>
          <w:szCs w:val="20"/>
          <w:lang w:eastAsia="pl-PL"/>
        </w:rPr>
        <w:t>Wykonawca w</w:t>
      </w:r>
      <w:r w:rsidRPr="007C7982">
        <w:rPr>
          <w:rFonts w:ascii="Verdana" w:hAnsi="Verdana"/>
          <w:w w:val="90"/>
          <w:sz w:val="20"/>
        </w:rPr>
        <w:t xml:space="preserve"> związku z zawarciem i wykonywaniem </w:t>
      </w:r>
      <w:r w:rsidRPr="00406CA2">
        <w:rPr>
          <w:rFonts w:ascii="Verdana" w:hAnsi="Verdana" w:cs="TimesNewRomanPSMT"/>
          <w:w w:val="90"/>
          <w:sz w:val="20"/>
          <w:szCs w:val="20"/>
          <w:lang w:eastAsia="pl-PL"/>
        </w:rPr>
        <w:t>niniejszej umowy</w:t>
      </w:r>
      <w:r w:rsidRPr="007C7982">
        <w:rPr>
          <w:rFonts w:ascii="Verdana" w:hAnsi="Verdana"/>
          <w:w w:val="90"/>
          <w:sz w:val="20"/>
        </w:rPr>
        <w:t xml:space="preserve"> będzie </w:t>
      </w:r>
      <w:r w:rsidRPr="00406CA2">
        <w:rPr>
          <w:rFonts w:ascii="Verdana" w:hAnsi="Verdana" w:cs="TimesNewRomanPSMT"/>
          <w:w w:val="90"/>
          <w:sz w:val="20"/>
          <w:szCs w:val="20"/>
          <w:lang w:eastAsia="pl-PL"/>
        </w:rPr>
        <w:t>pełnić funkcję:</w:t>
      </w:r>
    </w:p>
    <w:p w14:paraId="1EF64B0A" w14:textId="632FDB38" w:rsidR="00A371FA" w:rsidRPr="007C7982" w:rsidRDefault="00A371FA" w:rsidP="007C7982">
      <w:pPr>
        <w:spacing w:line="260" w:lineRule="atLeast"/>
        <w:ind w:left="142"/>
        <w:jc w:val="both"/>
        <w:rPr>
          <w:rFonts w:ascii="Verdana" w:hAnsi="Verdana"/>
          <w:w w:val="90"/>
          <w:sz w:val="20"/>
        </w:rPr>
      </w:pPr>
      <w:r w:rsidRPr="00406CA2">
        <w:rPr>
          <w:rFonts w:ascii="Verdana" w:hAnsi="Verdana" w:cs="TimesNewRomanPSMT"/>
          <w:w w:val="90"/>
          <w:sz w:val="20"/>
          <w:szCs w:val="20"/>
          <w:lang w:eastAsia="pl-PL"/>
        </w:rPr>
        <w:t>1) Podmiotu przetwarzającego w rozumieniu art. 28</w:t>
      </w:r>
      <w:r w:rsidRPr="007C7982">
        <w:rPr>
          <w:rFonts w:ascii="Verdana" w:hAnsi="Verdana"/>
          <w:w w:val="90"/>
          <w:sz w:val="20"/>
        </w:rPr>
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95/46/WE (dalej „RODO</w:t>
      </w:r>
      <w:r w:rsidRPr="00406CA2">
        <w:rPr>
          <w:rFonts w:ascii="Verdana" w:hAnsi="Verdana" w:cs="TimesNewRomanPSMT"/>
          <w:w w:val="90"/>
          <w:sz w:val="20"/>
          <w:szCs w:val="20"/>
          <w:lang w:eastAsia="pl-PL"/>
        </w:rPr>
        <w:t xml:space="preserve">”) – </w:t>
      </w:r>
      <w:r w:rsidRPr="00406CA2">
        <w:rPr>
          <w:rFonts w:ascii="Verdana" w:hAnsi="Verdana" w:cs="TimesNewRomanPSMT"/>
          <w:w w:val="90"/>
          <w:sz w:val="20"/>
          <w:szCs w:val="20"/>
          <w:lang w:eastAsia="pl-PL"/>
        </w:rPr>
        <w:br/>
        <w:t>w zakresie czynności przetwarzania określonych w odrębnej umowie powierzenia przetwarzania. Umowa powierzenia przetwarzania stanowi załącznik nr 4 do Umowy.</w:t>
      </w:r>
    </w:p>
    <w:p w14:paraId="69A98729" w14:textId="77777777" w:rsidR="00A371FA" w:rsidRPr="00406CA2" w:rsidRDefault="00A371FA" w:rsidP="00406CA2">
      <w:pPr>
        <w:spacing w:line="260" w:lineRule="atLeast"/>
        <w:ind w:left="360"/>
        <w:jc w:val="both"/>
        <w:rPr>
          <w:rFonts w:ascii="Verdana" w:hAnsi="Verdana" w:cs="TimesNewRomanPSMT"/>
          <w:w w:val="90"/>
          <w:sz w:val="20"/>
          <w:szCs w:val="20"/>
          <w:lang w:eastAsia="pl-PL"/>
        </w:rPr>
      </w:pPr>
      <w:r w:rsidRPr="00406CA2">
        <w:rPr>
          <w:rFonts w:ascii="Verdana" w:hAnsi="Verdana" w:cs="TimesNewRomanPSMT"/>
          <w:w w:val="90"/>
          <w:sz w:val="20"/>
          <w:szCs w:val="20"/>
          <w:lang w:eastAsia="pl-PL"/>
        </w:rPr>
        <w:t xml:space="preserve">2) Samodzielnego administratora danych osobowych, zgodnie z przepisami RODO – w zakresie pozostałych danych osobowych. </w:t>
      </w:r>
    </w:p>
    <w:p w14:paraId="27B32981" w14:textId="09490684" w:rsidR="00A371FA" w:rsidRPr="007C7982" w:rsidRDefault="00A371FA" w:rsidP="007C7982">
      <w:pPr>
        <w:numPr>
          <w:ilvl w:val="0"/>
          <w:numId w:val="70"/>
        </w:numPr>
        <w:spacing w:line="260" w:lineRule="atLeast"/>
        <w:ind w:left="360"/>
        <w:jc w:val="both"/>
        <w:rPr>
          <w:rFonts w:ascii="Verdana" w:hAnsi="Verdana"/>
          <w:w w:val="90"/>
          <w:sz w:val="20"/>
        </w:rPr>
      </w:pPr>
      <w:r w:rsidRPr="00406CA2">
        <w:rPr>
          <w:rFonts w:ascii="Verdana" w:hAnsi="Verdana" w:cs="TimesNewRomanPSMT"/>
          <w:w w:val="90"/>
          <w:sz w:val="20"/>
          <w:szCs w:val="20"/>
          <w:lang w:eastAsia="pl-PL"/>
        </w:rPr>
        <w:t xml:space="preserve">      </w:t>
      </w:r>
      <w:r w:rsidRPr="007C7982">
        <w:rPr>
          <w:rFonts w:ascii="Verdana" w:hAnsi="Verdana"/>
          <w:w w:val="90"/>
          <w:sz w:val="20"/>
        </w:rPr>
        <w:t xml:space="preserve">Administratorem danych osobowych po stronie Zamawiającego jest Generalny Dyrektor </w:t>
      </w:r>
      <w:r w:rsidRPr="00406CA2">
        <w:rPr>
          <w:rFonts w:ascii="Verdana" w:hAnsi="Verdana" w:cs="TimesNewRomanPSMT"/>
          <w:w w:val="90"/>
          <w:sz w:val="20"/>
          <w:szCs w:val="20"/>
          <w:lang w:eastAsia="pl-PL"/>
        </w:rPr>
        <w:br/>
        <w:t xml:space="preserve">          </w:t>
      </w:r>
      <w:r w:rsidRPr="007C7982">
        <w:rPr>
          <w:rFonts w:ascii="Verdana" w:hAnsi="Verdana"/>
          <w:w w:val="90"/>
          <w:sz w:val="20"/>
        </w:rPr>
        <w:t xml:space="preserve">Dróg Krajowych i Autostrad. </w:t>
      </w:r>
    </w:p>
    <w:p w14:paraId="4DBB228A" w14:textId="77777777" w:rsidR="00D779A1" w:rsidRPr="007C7982" w:rsidRDefault="00556190" w:rsidP="007C7982">
      <w:pPr>
        <w:numPr>
          <w:ilvl w:val="0"/>
          <w:numId w:val="70"/>
        </w:numPr>
        <w:spacing w:line="260" w:lineRule="atLeast"/>
        <w:ind w:left="360"/>
        <w:jc w:val="both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 xml:space="preserve">Wykonawca zobowiązuje się poinformować wszystkie osoby fizyczne związane </w:t>
      </w:r>
      <w:r w:rsidRPr="007C7982">
        <w:rPr>
          <w:rFonts w:ascii="Verdana" w:hAnsi="Verdana"/>
          <w:w w:val="90"/>
          <w:sz w:val="20"/>
        </w:rPr>
        <w:br/>
        <w:t>z realizacją Umowy (w tym osoby fizyczne prowadzące działalność gospodarczą), których dane osobowe w jakiejkolwiek formie będą udostępnione przez Wykonawcę Zamawiającemu o fakcie rozpoczęcia przetwarzania tych danych osobowych przez Zamawiającego.</w:t>
      </w:r>
    </w:p>
    <w:p w14:paraId="1F28DD8E" w14:textId="77777777" w:rsidR="00D779A1" w:rsidRPr="007C7982" w:rsidRDefault="00556190" w:rsidP="007C7982">
      <w:pPr>
        <w:numPr>
          <w:ilvl w:val="0"/>
          <w:numId w:val="70"/>
        </w:numPr>
        <w:spacing w:line="260" w:lineRule="atLeast"/>
        <w:ind w:left="360"/>
        <w:jc w:val="both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 xml:space="preserve">Obowiązek, o którym mowa w ust. 3, zostanie wykonany poprzez przekazanie osobom, których dane osobowe przetwarza Zamawiający  aktualnej </w:t>
      </w:r>
      <w:r w:rsidRPr="007C7982">
        <w:rPr>
          <w:rFonts w:ascii="Verdana" w:hAnsi="Verdana"/>
          <w:w w:val="90"/>
          <w:sz w:val="20"/>
        </w:rPr>
        <w:br/>
        <w:t xml:space="preserve">klauzuli informacyjnej dostępnej na stronie internetowej </w:t>
      </w:r>
      <w:hyperlink r:id="rId7">
        <w:r w:rsidRPr="007C7982">
          <w:rPr>
            <w:rFonts w:ascii="Verdana" w:hAnsi="Verdana"/>
            <w:w w:val="90"/>
            <w:sz w:val="20"/>
          </w:rPr>
          <w:t>https://www.gov.pl/web/gddkia/ochrona-danych-osobowych</w:t>
        </w:r>
      </w:hyperlink>
      <w:r w:rsidRPr="007C7982">
        <w:rPr>
          <w:rFonts w:ascii="Verdana" w:hAnsi="Verdana"/>
          <w:w w:val="90"/>
          <w:sz w:val="20"/>
        </w:rPr>
        <w:t xml:space="preserve"> oraz przeprowadzenie</w:t>
      </w:r>
      <w:r w:rsidRPr="007C7982">
        <w:rPr>
          <w:rFonts w:ascii="Verdana" w:hAnsi="Verdana"/>
          <w:sz w:val="20"/>
        </w:rPr>
        <w:t xml:space="preserve"> </w:t>
      </w:r>
      <w:r w:rsidRPr="007C7982">
        <w:rPr>
          <w:rFonts w:ascii="Verdana" w:hAnsi="Verdana"/>
          <w:w w:val="90"/>
          <w:sz w:val="20"/>
        </w:rPr>
        <w:t xml:space="preserve">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14:paraId="7DC846C1" w14:textId="77777777" w:rsidR="00D779A1" w:rsidRPr="007C7982" w:rsidRDefault="00556190" w:rsidP="007C7982">
      <w:pPr>
        <w:numPr>
          <w:ilvl w:val="0"/>
          <w:numId w:val="70"/>
        </w:numPr>
        <w:spacing w:line="260" w:lineRule="atLeast"/>
        <w:ind w:left="360"/>
        <w:jc w:val="both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Wykonawca ponosi wobec Zamawiającego pełną odpowiedzialność z tytułu niewykonania lub nienależytego wykonania obowiązków wskazanych powyżej.</w:t>
      </w:r>
    </w:p>
    <w:p w14:paraId="074F66D5" w14:textId="77777777" w:rsidR="00D779A1" w:rsidRPr="00A74B15" w:rsidRDefault="00D779A1">
      <w:pPr>
        <w:spacing w:after="120" w:line="276" w:lineRule="auto"/>
        <w:ind w:left="720"/>
        <w:contextualSpacing/>
        <w:jc w:val="both"/>
        <w:rPr>
          <w:rFonts w:ascii="Verdana" w:hAnsi="Verdana"/>
          <w:b/>
          <w:bCs/>
          <w:sz w:val="20"/>
          <w:szCs w:val="20"/>
          <w:lang w:eastAsia="pl-PL"/>
        </w:rPr>
      </w:pPr>
    </w:p>
    <w:p w14:paraId="009E7B30" w14:textId="77777777" w:rsidR="00C73FFE" w:rsidRDefault="00C73FFE">
      <w:pPr>
        <w:overflowPunct w:val="0"/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172DF087" w14:textId="77777777" w:rsidR="00C73FFE" w:rsidRDefault="00C73FFE">
      <w:pPr>
        <w:overflowPunct w:val="0"/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4C154AB6" w14:textId="77777777" w:rsidR="00C73FFE" w:rsidRDefault="00C73FFE">
      <w:pPr>
        <w:overflowPunct w:val="0"/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0C28B1A7" w14:textId="49C600B0" w:rsidR="00D779A1" w:rsidRPr="00A74B15" w:rsidRDefault="00556190">
      <w:pPr>
        <w:overflowPunct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C2016B">
        <w:rPr>
          <w:rFonts w:ascii="Verdana" w:hAnsi="Verdana"/>
          <w:b/>
          <w:w w:val="90"/>
          <w:sz w:val="20"/>
          <w:szCs w:val="20"/>
          <w:lang w:eastAsia="pl-PL"/>
        </w:rPr>
        <w:lastRenderedPageBreak/>
        <w:t>§</w:t>
      </w:r>
      <w:r w:rsidRPr="00C2016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A74B15">
        <w:rPr>
          <w:rFonts w:ascii="Verdana" w:hAnsi="Verdana"/>
          <w:b/>
          <w:bCs/>
          <w:w w:val="90"/>
          <w:sz w:val="20"/>
          <w:szCs w:val="20"/>
          <w:lang w:eastAsia="pl-PL"/>
        </w:rPr>
        <w:t>13</w:t>
      </w:r>
    </w:p>
    <w:p w14:paraId="103416F5" w14:textId="302B58C1" w:rsidR="00D779A1" w:rsidRPr="00A74B15" w:rsidRDefault="00556190">
      <w:pPr>
        <w:pStyle w:val="Akapitzlist"/>
        <w:numPr>
          <w:ilvl w:val="0"/>
          <w:numId w:val="9"/>
        </w:numPr>
        <w:spacing w:line="260" w:lineRule="atLeast"/>
        <w:ind w:left="284" w:hanging="284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</w:rPr>
        <w:t xml:space="preserve">Wszelkie spory mogące wyniknąć w związku z realizacją niniejszej Umowy będą rozstrzygane przez sąd powszechny właściwy dla siedziby </w:t>
      </w:r>
      <w:r w:rsidRPr="00A74B15">
        <w:rPr>
          <w:rFonts w:ascii="Verdana" w:hAnsi="Verdana" w:cs="TTE1768698t00"/>
          <w:w w:val="90"/>
          <w:sz w:val="20"/>
          <w:szCs w:val="20"/>
        </w:rPr>
        <w:t>Zamawiającego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 (właściwość miejscowa Oddziału GDDKiA  w Kielcach ).</w:t>
      </w:r>
    </w:p>
    <w:p w14:paraId="39616CD4" w14:textId="77777777" w:rsidR="00D779A1" w:rsidRPr="00A74B15" w:rsidRDefault="00556190">
      <w:pPr>
        <w:pStyle w:val="Akapitzlist"/>
        <w:numPr>
          <w:ilvl w:val="0"/>
          <w:numId w:val="9"/>
        </w:numPr>
        <w:spacing w:line="260" w:lineRule="atLeast"/>
        <w:ind w:left="284" w:hanging="284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 xml:space="preserve">W sprawach nieuregulowanych postanowieniami niniejszej umowy, mają zastosowanie przepisy Kodeksu Cywilnego. </w:t>
      </w:r>
    </w:p>
    <w:p w14:paraId="6998C0DA" w14:textId="77777777" w:rsidR="00D779A1" w:rsidRPr="00A74B15" w:rsidRDefault="00556190">
      <w:pPr>
        <w:pStyle w:val="Akapitzlist"/>
        <w:numPr>
          <w:ilvl w:val="0"/>
          <w:numId w:val="9"/>
        </w:numPr>
        <w:spacing w:line="260" w:lineRule="atLeast"/>
        <w:ind w:left="284" w:hanging="284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</w:rPr>
        <w:t>Wszelkie zmiany niniejszej Umowy wymagają formy pisemnej, w postaci Aneksu do Umowy, pod rygorem nieważności, chyba że Umowa przewiduje inaczej.</w:t>
      </w:r>
    </w:p>
    <w:p w14:paraId="242B621C" w14:textId="77777777" w:rsidR="00D779A1" w:rsidRPr="00A74B15" w:rsidRDefault="00556190">
      <w:pPr>
        <w:pStyle w:val="Akapitzlist"/>
        <w:numPr>
          <w:ilvl w:val="0"/>
          <w:numId w:val="9"/>
        </w:numPr>
        <w:spacing w:line="260" w:lineRule="atLeast"/>
        <w:ind w:left="284" w:hanging="284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</w:rPr>
        <w:t xml:space="preserve">Umowę niniejszą sporządzono w </w:t>
      </w:r>
      <w:r w:rsidRPr="00A74B15">
        <w:rPr>
          <w:rFonts w:ascii="Verdana" w:hAnsi="Verdana" w:cs="TTE1768698t00"/>
          <w:w w:val="90"/>
          <w:sz w:val="20"/>
          <w:szCs w:val="20"/>
        </w:rPr>
        <w:t xml:space="preserve">dwóch 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jednobrzmiących egzemplarzach, </w:t>
      </w:r>
      <w:r w:rsidRPr="00A74B15">
        <w:rPr>
          <w:rFonts w:ascii="Verdana" w:hAnsi="Verdana" w:cs="TTE1768698t00"/>
          <w:w w:val="90"/>
          <w:sz w:val="20"/>
          <w:szCs w:val="20"/>
        </w:rPr>
        <w:t>po jednym dla każdej ze stron.</w:t>
      </w:r>
    </w:p>
    <w:p w14:paraId="2F5F89C4" w14:textId="77777777" w:rsidR="00D779A1" w:rsidRPr="00A74B15" w:rsidRDefault="00D779A1">
      <w:pPr>
        <w:pStyle w:val="Akapitzlist"/>
        <w:spacing w:line="260" w:lineRule="atLeast"/>
        <w:ind w:left="284"/>
        <w:rPr>
          <w:rFonts w:ascii="Verdana" w:hAnsi="Verdana" w:cs="TTE1771BD8t00"/>
          <w:w w:val="90"/>
          <w:sz w:val="20"/>
          <w:szCs w:val="20"/>
        </w:rPr>
      </w:pPr>
    </w:p>
    <w:p w14:paraId="7F34E384" w14:textId="77777777" w:rsidR="00D779A1" w:rsidRPr="00A74B15" w:rsidRDefault="00556190">
      <w:pPr>
        <w:overflowPunct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A74B15">
        <w:rPr>
          <w:rFonts w:ascii="Verdana" w:hAnsi="Verdana"/>
          <w:b/>
          <w:bCs/>
          <w:w w:val="90"/>
          <w:sz w:val="20"/>
          <w:szCs w:val="20"/>
          <w:lang w:eastAsia="pl-PL"/>
        </w:rPr>
        <w:t>14</w:t>
      </w:r>
    </w:p>
    <w:p w14:paraId="2B092B73" w14:textId="77777777" w:rsidR="00D779A1" w:rsidRPr="00A74B15" w:rsidRDefault="00556190">
      <w:pPr>
        <w:pStyle w:val="Akapitzlist"/>
        <w:numPr>
          <w:ilvl w:val="0"/>
          <w:numId w:val="10"/>
        </w:numPr>
        <w:ind w:left="284" w:hanging="284"/>
        <w:rPr>
          <w:rFonts w:ascii="Verdana" w:hAnsi="Verdana" w:cs="TTE1768698t00"/>
          <w:w w:val="90"/>
          <w:sz w:val="20"/>
          <w:szCs w:val="20"/>
        </w:rPr>
      </w:pPr>
      <w:r w:rsidRPr="00A74B15">
        <w:rPr>
          <w:rFonts w:ascii="Verdana" w:hAnsi="Verdana" w:cs="TTE1768698t00"/>
          <w:w w:val="90"/>
          <w:sz w:val="20"/>
          <w:szCs w:val="20"/>
        </w:rPr>
        <w:t>Wykonawca, w związku z zawarciem i wykonaniem niniejszej umowy, będzie pełnić funkcję:</w:t>
      </w:r>
    </w:p>
    <w:p w14:paraId="19D4B538" w14:textId="77777777" w:rsidR="00D779A1" w:rsidRPr="00A74B15" w:rsidRDefault="00556190">
      <w:pPr>
        <w:pStyle w:val="Akapitzlist"/>
        <w:numPr>
          <w:ilvl w:val="2"/>
          <w:numId w:val="60"/>
        </w:numPr>
        <w:tabs>
          <w:tab w:val="left" w:pos="567"/>
        </w:tabs>
        <w:spacing w:line="260" w:lineRule="atLeast"/>
        <w:ind w:hanging="2371"/>
        <w:rPr>
          <w:rFonts w:ascii="Verdana" w:hAnsi="Verdana" w:cstheme="minorHAnsi"/>
          <w:w w:val="90"/>
          <w:kern w:val="2"/>
          <w:sz w:val="20"/>
          <w:szCs w:val="20"/>
        </w:rPr>
      </w:pPr>
      <w:r w:rsidRPr="00A74B15">
        <w:rPr>
          <w:rFonts w:ascii="Verdana" w:hAnsi="Verdana" w:cstheme="minorHAnsi"/>
          <w:w w:val="90"/>
          <w:kern w:val="2"/>
          <w:sz w:val="20"/>
          <w:szCs w:val="20"/>
        </w:rPr>
        <w:t>Opis przedmiotu zamówienia</w:t>
      </w:r>
    </w:p>
    <w:p w14:paraId="1038E20A" w14:textId="77777777" w:rsidR="00D779A1" w:rsidRPr="00A74B15" w:rsidRDefault="00556190">
      <w:pPr>
        <w:pStyle w:val="Akapitzlist"/>
        <w:numPr>
          <w:ilvl w:val="2"/>
          <w:numId w:val="61"/>
        </w:numPr>
        <w:tabs>
          <w:tab w:val="left" w:pos="567"/>
        </w:tabs>
        <w:spacing w:line="260" w:lineRule="atLeast"/>
        <w:ind w:hanging="2371"/>
        <w:rPr>
          <w:rFonts w:ascii="Verdana" w:hAnsi="Verdana" w:cs="TTE1768698t00"/>
          <w:w w:val="90"/>
          <w:sz w:val="20"/>
          <w:szCs w:val="20"/>
        </w:rPr>
      </w:pPr>
      <w:r w:rsidRPr="00A74B15">
        <w:rPr>
          <w:rFonts w:ascii="Verdana" w:hAnsi="Verdana" w:cstheme="minorHAnsi"/>
          <w:w w:val="90"/>
          <w:kern w:val="2"/>
          <w:sz w:val="20"/>
          <w:szCs w:val="20"/>
        </w:rPr>
        <w:t>Oferta Wykonawcy wraz z załącznikami</w:t>
      </w:r>
    </w:p>
    <w:p w14:paraId="7144520D" w14:textId="77777777" w:rsidR="00D779A1" w:rsidRPr="00A74B15" w:rsidRDefault="00556190">
      <w:pPr>
        <w:pStyle w:val="Akapitzlist"/>
        <w:numPr>
          <w:ilvl w:val="2"/>
          <w:numId w:val="62"/>
        </w:numPr>
        <w:tabs>
          <w:tab w:val="left" w:pos="567"/>
        </w:tabs>
        <w:spacing w:line="260" w:lineRule="atLeast"/>
        <w:ind w:hanging="2371"/>
        <w:rPr>
          <w:rFonts w:ascii="Verdana" w:hAnsi="Verdana" w:cs="TTE1768698t00"/>
          <w:w w:val="90"/>
          <w:sz w:val="20"/>
          <w:szCs w:val="20"/>
        </w:rPr>
      </w:pPr>
      <w:r w:rsidRPr="00A74B15">
        <w:rPr>
          <w:rFonts w:ascii="Verdana" w:hAnsi="Verdana" w:cstheme="minorHAnsi"/>
          <w:w w:val="90"/>
          <w:kern w:val="2"/>
          <w:sz w:val="20"/>
          <w:szCs w:val="20"/>
        </w:rPr>
        <w:t xml:space="preserve">Ogłoszenie wraz z załącznikami </w:t>
      </w:r>
    </w:p>
    <w:p w14:paraId="650CB44E" w14:textId="77777777" w:rsidR="00D779A1" w:rsidRPr="00A74B15" w:rsidRDefault="00556190">
      <w:pPr>
        <w:pStyle w:val="Akapitzlist"/>
        <w:numPr>
          <w:ilvl w:val="2"/>
          <w:numId w:val="63"/>
        </w:numPr>
        <w:tabs>
          <w:tab w:val="left" w:pos="567"/>
        </w:tabs>
        <w:spacing w:line="260" w:lineRule="atLeast"/>
        <w:ind w:hanging="2371"/>
        <w:rPr>
          <w:rFonts w:ascii="Verdana" w:hAnsi="Verdana" w:cs="TTE1768698t00"/>
          <w:w w:val="90"/>
          <w:sz w:val="20"/>
          <w:szCs w:val="20"/>
        </w:rPr>
      </w:pPr>
      <w:r w:rsidRPr="00A74B15">
        <w:rPr>
          <w:rFonts w:ascii="Verdana" w:hAnsi="Verdana" w:cs="TTE1768698t00"/>
          <w:w w:val="90"/>
          <w:sz w:val="20"/>
          <w:szCs w:val="20"/>
        </w:rPr>
        <w:t>Umowa o powierzenie przetwarzania danych osobowych.</w:t>
      </w:r>
    </w:p>
    <w:p w14:paraId="336E10A5" w14:textId="77777777" w:rsidR="00D779A1" w:rsidRPr="00A74B15" w:rsidRDefault="00D779A1">
      <w:pPr>
        <w:pStyle w:val="Akapitzlist"/>
        <w:spacing w:line="260" w:lineRule="atLeast"/>
        <w:ind w:left="2655"/>
        <w:rPr>
          <w:rFonts w:ascii="Verdana" w:hAnsi="Verdana" w:cs="TTE1768698t00"/>
          <w:w w:val="90"/>
          <w:sz w:val="20"/>
          <w:szCs w:val="20"/>
        </w:rPr>
      </w:pPr>
    </w:p>
    <w:p w14:paraId="20814A88" w14:textId="77777777" w:rsidR="00D779A1" w:rsidRPr="00A74B15" w:rsidRDefault="00D779A1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1B150CEA" w14:textId="77777777" w:rsidR="00D779A1" w:rsidRPr="00A74B15" w:rsidRDefault="00D779A1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119D27C1" w14:textId="77777777" w:rsidR="00D779A1" w:rsidRPr="00A74B15" w:rsidRDefault="00556190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>ZAMAWIAJĄCY</w:t>
      </w: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  <w:t xml:space="preserve">     </w:t>
      </w: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  <w:t xml:space="preserve">       WYKONAWCA</w:t>
      </w:r>
    </w:p>
    <w:p w14:paraId="550ADA2C" w14:textId="77777777" w:rsidR="00D779A1" w:rsidRPr="00A74B15" w:rsidRDefault="00D779A1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1C60B9A1" w14:textId="77777777" w:rsidR="00D779A1" w:rsidRPr="00A74B15" w:rsidRDefault="00D779A1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45BE21B1" w14:textId="77777777" w:rsidR="00D779A1" w:rsidRPr="00A74B15" w:rsidRDefault="00D779A1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2A1F52BA" w14:textId="77777777" w:rsidR="00D779A1" w:rsidRPr="00A74B15" w:rsidRDefault="00556190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>………………………………….......                                         …………………………………………………</w:t>
      </w:r>
    </w:p>
    <w:p w14:paraId="0EB571BB" w14:textId="77777777" w:rsidR="00D779A1" w:rsidRPr="00A74B15" w:rsidRDefault="00D779A1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61D8C356" w14:textId="77777777" w:rsidR="00D779A1" w:rsidRPr="00A74B15" w:rsidRDefault="00D779A1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53CAA11E" w14:textId="77777777" w:rsidR="00D779A1" w:rsidRPr="00A74B15" w:rsidRDefault="00D779A1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1F93E4CD" w14:textId="77777777" w:rsidR="00D779A1" w:rsidRPr="00A74B15" w:rsidRDefault="00556190">
      <w:pPr>
        <w:spacing w:line="260" w:lineRule="atLeast"/>
        <w:rPr>
          <w:rFonts w:ascii="Verdana" w:hAnsi="Verdana" w:cs="TTE1771BD8t00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>..……………………………………..                                         ..………………………………………….…..</w:t>
      </w:r>
    </w:p>
    <w:p w14:paraId="07BD4B57" w14:textId="77777777" w:rsidR="00D779A1" w:rsidRPr="00A74B15" w:rsidRDefault="00D779A1">
      <w:pPr>
        <w:spacing w:line="260" w:lineRule="atLeast"/>
        <w:rPr>
          <w:rFonts w:ascii="Verdana" w:hAnsi="Verdana" w:cs="TTE1771BD8t00"/>
          <w:b/>
          <w:w w:val="90"/>
          <w:sz w:val="20"/>
          <w:szCs w:val="20"/>
          <w:lang w:eastAsia="pl-PL"/>
        </w:rPr>
      </w:pPr>
    </w:p>
    <w:sectPr w:rsidR="00D779A1" w:rsidRPr="00A74B15">
      <w:headerReference w:type="default" r:id="rId8"/>
      <w:footerReference w:type="default" r:id="rId9"/>
      <w:pgSz w:w="11906" w:h="16838"/>
      <w:pgMar w:top="851" w:right="1134" w:bottom="851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E5F89" w14:textId="77777777" w:rsidR="005259E7" w:rsidRDefault="005259E7">
      <w:r>
        <w:separator/>
      </w:r>
    </w:p>
  </w:endnote>
  <w:endnote w:type="continuationSeparator" w:id="0">
    <w:p w14:paraId="2F75D8C6" w14:textId="77777777" w:rsidR="005259E7" w:rsidRDefault="005259E7">
      <w:r>
        <w:continuationSeparator/>
      </w:r>
    </w:p>
  </w:endnote>
  <w:endnote w:type="continuationNotice" w:id="1">
    <w:p w14:paraId="31559E79" w14:textId="77777777" w:rsidR="005259E7" w:rsidRDefault="005259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771BD8t00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TE1768698t00"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744272"/>
      <w:docPartObj>
        <w:docPartGallery w:val="Page Numbers (Top of Page)"/>
        <w:docPartUnique/>
      </w:docPartObj>
    </w:sdtPr>
    <w:sdtEndPr/>
    <w:sdtContent>
      <w:p w14:paraId="23F9C35F" w14:textId="7550EAD6" w:rsidR="00D779A1" w:rsidRDefault="00556190">
        <w:pPr>
          <w:pStyle w:val="Stopka"/>
          <w:jc w:val="right"/>
          <w:rPr>
            <w:rFonts w:ascii="Verdana" w:hAnsi="Verdana"/>
            <w:sz w:val="16"/>
            <w:szCs w:val="16"/>
          </w:rPr>
        </w:pPr>
        <w:r>
          <w:rPr>
            <w:rFonts w:ascii="Verdana" w:hAnsi="Verdana"/>
            <w:sz w:val="16"/>
            <w:szCs w:val="16"/>
          </w:rPr>
          <w:t xml:space="preserve">Strona </w:t>
        </w:r>
        <w:r>
          <w:rPr>
            <w:rFonts w:ascii="Verdana" w:hAnsi="Verdana"/>
            <w:bCs/>
            <w:sz w:val="16"/>
            <w:szCs w:val="16"/>
          </w:rPr>
          <w:fldChar w:fldCharType="begin"/>
        </w:r>
        <w:r>
          <w:rPr>
            <w:rFonts w:ascii="Verdana" w:hAnsi="Verdana"/>
            <w:bCs/>
            <w:sz w:val="16"/>
            <w:szCs w:val="16"/>
          </w:rPr>
          <w:instrText>PAGE</w:instrText>
        </w:r>
        <w:r>
          <w:rPr>
            <w:rFonts w:ascii="Verdana" w:hAnsi="Verdana"/>
            <w:bCs/>
            <w:sz w:val="16"/>
            <w:szCs w:val="16"/>
          </w:rPr>
          <w:fldChar w:fldCharType="separate"/>
        </w:r>
        <w:r w:rsidR="00BE3960">
          <w:rPr>
            <w:rFonts w:ascii="Verdana" w:hAnsi="Verdana"/>
            <w:bCs/>
            <w:noProof/>
            <w:sz w:val="16"/>
            <w:szCs w:val="16"/>
          </w:rPr>
          <w:t>1</w:t>
        </w:r>
        <w:r>
          <w:rPr>
            <w:rFonts w:ascii="Verdana" w:hAnsi="Verdana"/>
            <w:bCs/>
            <w:sz w:val="16"/>
            <w:szCs w:val="16"/>
          </w:rPr>
          <w:fldChar w:fldCharType="end"/>
        </w:r>
        <w:r>
          <w:rPr>
            <w:rFonts w:ascii="Verdana" w:hAnsi="Verdana"/>
            <w:sz w:val="16"/>
            <w:szCs w:val="16"/>
          </w:rPr>
          <w:t xml:space="preserve"> z </w:t>
        </w:r>
        <w:r>
          <w:rPr>
            <w:rFonts w:ascii="Verdana" w:hAnsi="Verdana"/>
            <w:bCs/>
            <w:sz w:val="16"/>
            <w:szCs w:val="16"/>
          </w:rPr>
          <w:fldChar w:fldCharType="begin"/>
        </w:r>
        <w:r>
          <w:rPr>
            <w:rFonts w:ascii="Verdana" w:hAnsi="Verdana"/>
            <w:bCs/>
            <w:sz w:val="16"/>
            <w:szCs w:val="16"/>
          </w:rPr>
          <w:instrText>NUMPAGES</w:instrText>
        </w:r>
        <w:r>
          <w:rPr>
            <w:rFonts w:ascii="Verdana" w:hAnsi="Verdana"/>
            <w:bCs/>
            <w:sz w:val="16"/>
            <w:szCs w:val="16"/>
          </w:rPr>
          <w:fldChar w:fldCharType="separate"/>
        </w:r>
        <w:r w:rsidR="00BE3960">
          <w:rPr>
            <w:rFonts w:ascii="Verdana" w:hAnsi="Verdana"/>
            <w:bCs/>
            <w:noProof/>
            <w:sz w:val="16"/>
            <w:szCs w:val="16"/>
          </w:rPr>
          <w:t>7</w:t>
        </w:r>
        <w:r>
          <w:rPr>
            <w:rFonts w:ascii="Verdana" w:hAnsi="Verdana"/>
            <w:bCs/>
            <w:sz w:val="16"/>
            <w:szCs w:val="16"/>
          </w:rPr>
          <w:fldChar w:fldCharType="end"/>
        </w:r>
      </w:p>
    </w:sdtContent>
  </w:sdt>
  <w:p w14:paraId="3FC8C8F0" w14:textId="77777777" w:rsidR="00D779A1" w:rsidRDefault="00D779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68CBF" w14:textId="77777777" w:rsidR="005259E7" w:rsidRDefault="005259E7">
      <w:r>
        <w:separator/>
      </w:r>
    </w:p>
  </w:footnote>
  <w:footnote w:type="continuationSeparator" w:id="0">
    <w:p w14:paraId="2D3A8D2F" w14:textId="77777777" w:rsidR="005259E7" w:rsidRDefault="005259E7">
      <w:r>
        <w:continuationSeparator/>
      </w:r>
    </w:p>
  </w:footnote>
  <w:footnote w:type="continuationNotice" w:id="1">
    <w:p w14:paraId="545956EE" w14:textId="77777777" w:rsidR="005259E7" w:rsidRDefault="005259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DCA23" w14:textId="77777777" w:rsidR="007C7982" w:rsidRDefault="007C79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75436"/>
    <w:multiLevelType w:val="multilevel"/>
    <w:tmpl w:val="D682C2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FD09D1"/>
    <w:multiLevelType w:val="multilevel"/>
    <w:tmpl w:val="728024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5B400C7"/>
    <w:multiLevelType w:val="multilevel"/>
    <w:tmpl w:val="0E089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3" w15:restartNumberingAfterBreak="0">
    <w:nsid w:val="090D6836"/>
    <w:multiLevelType w:val="multilevel"/>
    <w:tmpl w:val="CEA05E1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4" w15:restartNumberingAfterBreak="0">
    <w:nsid w:val="17751487"/>
    <w:multiLevelType w:val="multilevel"/>
    <w:tmpl w:val="8CFE5D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8441155"/>
    <w:multiLevelType w:val="hybridMultilevel"/>
    <w:tmpl w:val="C4603B92"/>
    <w:lvl w:ilvl="0" w:tplc="CAB6410C">
      <w:start w:val="1"/>
      <w:numFmt w:val="decimal"/>
      <w:lvlText w:val="%1)"/>
      <w:lvlJc w:val="left"/>
      <w:pPr>
        <w:ind w:left="928" w:hanging="360"/>
      </w:pPr>
      <w:rPr>
        <w:rFonts w:ascii="Verdana" w:hAnsi="Verdana" w:cs="TTE1771BD8t00" w:hint="default"/>
        <w:w w:val="9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8FD671B"/>
    <w:multiLevelType w:val="multilevel"/>
    <w:tmpl w:val="73ACF7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C8421B9"/>
    <w:multiLevelType w:val="multilevel"/>
    <w:tmpl w:val="CB70385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8" w15:restartNumberingAfterBreak="0">
    <w:nsid w:val="26385C8C"/>
    <w:multiLevelType w:val="multilevel"/>
    <w:tmpl w:val="7DC0C3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" w15:restartNumberingAfterBreak="0">
    <w:nsid w:val="26B93F28"/>
    <w:multiLevelType w:val="multilevel"/>
    <w:tmpl w:val="357C43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9E165E3"/>
    <w:multiLevelType w:val="multilevel"/>
    <w:tmpl w:val="F00C918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4B7FCE"/>
    <w:multiLevelType w:val="multilevel"/>
    <w:tmpl w:val="8FC05B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082083"/>
    <w:multiLevelType w:val="multilevel"/>
    <w:tmpl w:val="DF9035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13" w15:restartNumberingAfterBreak="0">
    <w:nsid w:val="2F4B0F4B"/>
    <w:multiLevelType w:val="multilevel"/>
    <w:tmpl w:val="B89E15B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4C26C5"/>
    <w:multiLevelType w:val="multilevel"/>
    <w:tmpl w:val="1362F2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07B28C4"/>
    <w:multiLevelType w:val="multilevel"/>
    <w:tmpl w:val="CEA05E1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16" w15:restartNumberingAfterBreak="0">
    <w:nsid w:val="31FF3BFA"/>
    <w:multiLevelType w:val="multilevel"/>
    <w:tmpl w:val="65CCC8B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17" w15:restartNumberingAfterBreak="0">
    <w:nsid w:val="32617922"/>
    <w:multiLevelType w:val="multilevel"/>
    <w:tmpl w:val="DFA4576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691CC1"/>
    <w:multiLevelType w:val="multilevel"/>
    <w:tmpl w:val="B61C067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19" w15:restartNumberingAfterBreak="0">
    <w:nsid w:val="33DF3AA6"/>
    <w:multiLevelType w:val="multilevel"/>
    <w:tmpl w:val="6016B38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36226BA6"/>
    <w:multiLevelType w:val="multilevel"/>
    <w:tmpl w:val="0FF80A9E"/>
    <w:lvl w:ilvl="0">
      <w:start w:val="1"/>
      <w:numFmt w:val="decimal"/>
      <w:lvlText w:val="%1."/>
      <w:lvlJc w:val="left"/>
      <w:pPr>
        <w:tabs>
          <w:tab w:val="num" w:pos="-360"/>
        </w:tabs>
        <w:ind w:left="430" w:hanging="43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6286076"/>
    <w:multiLevelType w:val="multilevel"/>
    <w:tmpl w:val="AE546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7380E9D"/>
    <w:multiLevelType w:val="multilevel"/>
    <w:tmpl w:val="C57CA46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375A401D"/>
    <w:multiLevelType w:val="multilevel"/>
    <w:tmpl w:val="C8505E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78352C"/>
    <w:multiLevelType w:val="hybridMultilevel"/>
    <w:tmpl w:val="98A6A9F6"/>
    <w:lvl w:ilvl="0" w:tplc="F6D4BF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AD65323"/>
    <w:multiLevelType w:val="multilevel"/>
    <w:tmpl w:val="EC8AFA5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6" w15:restartNumberingAfterBreak="0">
    <w:nsid w:val="441B0358"/>
    <w:multiLevelType w:val="multilevel"/>
    <w:tmpl w:val="D58A9B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45C31D1"/>
    <w:multiLevelType w:val="multilevel"/>
    <w:tmpl w:val="BCC8FE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6654C29"/>
    <w:multiLevelType w:val="multilevel"/>
    <w:tmpl w:val="01380E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9" w15:restartNumberingAfterBreak="0">
    <w:nsid w:val="4C75734D"/>
    <w:multiLevelType w:val="multilevel"/>
    <w:tmpl w:val="69566B2E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CEB0910"/>
    <w:multiLevelType w:val="multilevel"/>
    <w:tmpl w:val="DA3CB71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4DF459EE"/>
    <w:multiLevelType w:val="multilevel"/>
    <w:tmpl w:val="AC2457DA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903B2C"/>
    <w:multiLevelType w:val="multilevel"/>
    <w:tmpl w:val="A5923E8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33" w15:restartNumberingAfterBreak="0">
    <w:nsid w:val="50842557"/>
    <w:multiLevelType w:val="multilevel"/>
    <w:tmpl w:val="6096DC7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50D077C6"/>
    <w:multiLevelType w:val="multilevel"/>
    <w:tmpl w:val="56BC025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34B2680"/>
    <w:multiLevelType w:val="multilevel"/>
    <w:tmpl w:val="7C3A261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36" w15:restartNumberingAfterBreak="0">
    <w:nsid w:val="5A8D2585"/>
    <w:multiLevelType w:val="multilevel"/>
    <w:tmpl w:val="368C1C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5AE672A3"/>
    <w:multiLevelType w:val="multilevel"/>
    <w:tmpl w:val="74D6BB0E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F673848"/>
    <w:multiLevelType w:val="multilevel"/>
    <w:tmpl w:val="A4329CF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39" w15:restartNumberingAfterBreak="0">
    <w:nsid w:val="6181513C"/>
    <w:multiLevelType w:val="hybridMultilevel"/>
    <w:tmpl w:val="D4B6E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D63B25"/>
    <w:multiLevelType w:val="hybridMultilevel"/>
    <w:tmpl w:val="86F83F3E"/>
    <w:lvl w:ilvl="0" w:tplc="1406AE7E">
      <w:start w:val="1"/>
      <w:numFmt w:val="decimal"/>
      <w:lvlText w:val="%1)"/>
      <w:lvlJc w:val="left"/>
      <w:pPr>
        <w:ind w:left="786" w:hanging="360"/>
      </w:pPr>
      <w:rPr>
        <w:rFonts w:ascii="Verdana" w:hAnsi="Verdana" w:cs="TTE1771BD8t00" w:hint="default"/>
        <w:w w:val="9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5BF1CFF"/>
    <w:multiLevelType w:val="multilevel"/>
    <w:tmpl w:val="3C18BDA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E1D303A"/>
    <w:multiLevelType w:val="multilevel"/>
    <w:tmpl w:val="CEA05E1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43" w15:restartNumberingAfterBreak="0">
    <w:nsid w:val="6F184B78"/>
    <w:multiLevelType w:val="hybridMultilevel"/>
    <w:tmpl w:val="087CC502"/>
    <w:lvl w:ilvl="0" w:tplc="DA4E96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2F74DF4"/>
    <w:multiLevelType w:val="multilevel"/>
    <w:tmpl w:val="BC4897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0"/>
  </w:num>
  <w:num w:numId="4">
    <w:abstractNumId w:val="20"/>
  </w:num>
  <w:num w:numId="5">
    <w:abstractNumId w:val="30"/>
  </w:num>
  <w:num w:numId="6">
    <w:abstractNumId w:val="9"/>
  </w:num>
  <w:num w:numId="7">
    <w:abstractNumId w:val="4"/>
  </w:num>
  <w:num w:numId="8">
    <w:abstractNumId w:val="42"/>
  </w:num>
  <w:num w:numId="9">
    <w:abstractNumId w:val="44"/>
  </w:num>
  <w:num w:numId="10">
    <w:abstractNumId w:val="14"/>
  </w:num>
  <w:num w:numId="11">
    <w:abstractNumId w:val="33"/>
  </w:num>
  <w:num w:numId="12">
    <w:abstractNumId w:val="23"/>
  </w:num>
  <w:num w:numId="13">
    <w:abstractNumId w:val="8"/>
  </w:num>
  <w:num w:numId="14">
    <w:abstractNumId w:val="22"/>
  </w:num>
  <w:num w:numId="15">
    <w:abstractNumId w:val="29"/>
  </w:num>
  <w:num w:numId="16">
    <w:abstractNumId w:val="18"/>
  </w:num>
  <w:num w:numId="17">
    <w:abstractNumId w:val="38"/>
  </w:num>
  <w:num w:numId="18">
    <w:abstractNumId w:val="7"/>
  </w:num>
  <w:num w:numId="19">
    <w:abstractNumId w:val="13"/>
  </w:num>
  <w:num w:numId="20">
    <w:abstractNumId w:val="10"/>
  </w:num>
  <w:num w:numId="21">
    <w:abstractNumId w:val="17"/>
  </w:num>
  <w:num w:numId="22">
    <w:abstractNumId w:val="32"/>
  </w:num>
  <w:num w:numId="23">
    <w:abstractNumId w:val="19"/>
  </w:num>
  <w:num w:numId="24">
    <w:abstractNumId w:val="35"/>
  </w:num>
  <w:num w:numId="25">
    <w:abstractNumId w:val="2"/>
  </w:num>
  <w:num w:numId="26">
    <w:abstractNumId w:val="28"/>
  </w:num>
  <w:num w:numId="27">
    <w:abstractNumId w:val="16"/>
  </w:num>
  <w:num w:numId="28">
    <w:abstractNumId w:val="12"/>
  </w:num>
  <w:num w:numId="29">
    <w:abstractNumId w:val="25"/>
  </w:num>
  <w:num w:numId="30">
    <w:abstractNumId w:val="36"/>
  </w:num>
  <w:num w:numId="31">
    <w:abstractNumId w:val="26"/>
  </w:num>
  <w:num w:numId="32">
    <w:abstractNumId w:val="6"/>
  </w:num>
  <w:num w:numId="33">
    <w:abstractNumId w:val="27"/>
  </w:num>
  <w:num w:numId="34">
    <w:abstractNumId w:val="34"/>
  </w:num>
  <w:num w:numId="35">
    <w:abstractNumId w:val="37"/>
  </w:num>
  <w:num w:numId="36">
    <w:abstractNumId w:val="31"/>
  </w:num>
  <w:num w:numId="37">
    <w:abstractNumId w:val="41"/>
  </w:num>
  <w:num w:numId="38">
    <w:abstractNumId w:val="1"/>
  </w:num>
  <w:num w:numId="39">
    <w:abstractNumId w:val="8"/>
    <w:lvlOverride w:ilvl="0">
      <w:startOverride w:val="1"/>
    </w:lvlOverride>
  </w:num>
  <w:num w:numId="40">
    <w:abstractNumId w:val="22"/>
    <w:lvlOverride w:ilvl="0">
      <w:startOverride w:val="1"/>
    </w:lvlOverride>
  </w:num>
  <w:num w:numId="41">
    <w:abstractNumId w:val="22"/>
  </w:num>
  <w:num w:numId="42">
    <w:abstractNumId w:val="8"/>
  </w:num>
  <w:num w:numId="43">
    <w:abstractNumId w:val="8"/>
  </w:num>
  <w:num w:numId="44">
    <w:abstractNumId w:val="8"/>
  </w:num>
  <w:num w:numId="45">
    <w:abstractNumId w:val="13"/>
    <w:lvlOverride w:ilvl="0">
      <w:startOverride w:val="1"/>
    </w:lvlOverride>
  </w:num>
  <w:num w:numId="46">
    <w:abstractNumId w:val="13"/>
  </w:num>
  <w:num w:numId="47">
    <w:abstractNumId w:val="17"/>
    <w:lvlOverride w:ilvl="0">
      <w:startOverride w:val="1"/>
    </w:lvlOverride>
  </w:num>
  <w:num w:numId="48">
    <w:abstractNumId w:val="32"/>
    <w:lvlOverride w:ilvl="0">
      <w:startOverride w:val="1"/>
    </w:lvlOverride>
  </w:num>
  <w:num w:numId="49">
    <w:abstractNumId w:val="32"/>
  </w:num>
  <w:num w:numId="50">
    <w:abstractNumId w:val="32"/>
  </w:num>
  <w:num w:numId="51">
    <w:abstractNumId w:val="32"/>
  </w:num>
  <w:num w:numId="52">
    <w:abstractNumId w:val="32"/>
  </w:num>
  <w:num w:numId="53">
    <w:abstractNumId w:val="32"/>
  </w:num>
  <w:num w:numId="54">
    <w:abstractNumId w:val="32"/>
  </w:num>
  <w:num w:numId="55">
    <w:abstractNumId w:val="25"/>
    <w:lvlOverride w:ilvl="0">
      <w:startOverride w:val="1"/>
    </w:lvlOverride>
  </w:num>
  <w:num w:numId="56">
    <w:abstractNumId w:val="25"/>
  </w:num>
  <w:num w:numId="57">
    <w:abstractNumId w:val="25"/>
  </w:num>
  <w:num w:numId="58">
    <w:abstractNumId w:val="25"/>
  </w:num>
  <w:num w:numId="59">
    <w:abstractNumId w:val="25"/>
  </w:num>
  <w:num w:numId="60">
    <w:abstractNumId w:val="17"/>
  </w:num>
  <w:num w:numId="61">
    <w:abstractNumId w:val="17"/>
  </w:num>
  <w:num w:numId="62">
    <w:abstractNumId w:val="17"/>
  </w:num>
  <w:num w:numId="63">
    <w:abstractNumId w:val="17"/>
  </w:num>
  <w:num w:numId="64">
    <w:abstractNumId w:val="39"/>
  </w:num>
  <w:num w:numId="65">
    <w:abstractNumId w:val="43"/>
  </w:num>
  <w:num w:numId="66">
    <w:abstractNumId w:val="5"/>
  </w:num>
  <w:num w:numId="67">
    <w:abstractNumId w:val="40"/>
  </w:num>
  <w:num w:numId="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"/>
  </w:num>
  <w:num w:numId="70">
    <w:abstractNumId w:val="1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9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9A1"/>
    <w:rsid w:val="0004770F"/>
    <w:rsid w:val="00057C4C"/>
    <w:rsid w:val="000666BB"/>
    <w:rsid w:val="000A789D"/>
    <w:rsid w:val="000D435D"/>
    <w:rsid w:val="00115ADA"/>
    <w:rsid w:val="001D26BC"/>
    <w:rsid w:val="001D7268"/>
    <w:rsid w:val="001F39AB"/>
    <w:rsid w:val="00223200"/>
    <w:rsid w:val="002A20D3"/>
    <w:rsid w:val="00336F62"/>
    <w:rsid w:val="00374297"/>
    <w:rsid w:val="003B3999"/>
    <w:rsid w:val="003D0B8F"/>
    <w:rsid w:val="003F681F"/>
    <w:rsid w:val="00406CA2"/>
    <w:rsid w:val="00421A59"/>
    <w:rsid w:val="004974A7"/>
    <w:rsid w:val="005259E7"/>
    <w:rsid w:val="00556190"/>
    <w:rsid w:val="00566F96"/>
    <w:rsid w:val="00574F34"/>
    <w:rsid w:val="005B4E89"/>
    <w:rsid w:val="00602DD4"/>
    <w:rsid w:val="00633906"/>
    <w:rsid w:val="0065152D"/>
    <w:rsid w:val="00651E62"/>
    <w:rsid w:val="006F40CD"/>
    <w:rsid w:val="00714E2B"/>
    <w:rsid w:val="0072033A"/>
    <w:rsid w:val="00723A8C"/>
    <w:rsid w:val="007726B8"/>
    <w:rsid w:val="007A4CE7"/>
    <w:rsid w:val="007C7982"/>
    <w:rsid w:val="00822D46"/>
    <w:rsid w:val="008B3127"/>
    <w:rsid w:val="008C110B"/>
    <w:rsid w:val="008F1B1D"/>
    <w:rsid w:val="008F4B33"/>
    <w:rsid w:val="00905ED0"/>
    <w:rsid w:val="00910382"/>
    <w:rsid w:val="009326C8"/>
    <w:rsid w:val="00A34404"/>
    <w:rsid w:val="00A371FA"/>
    <w:rsid w:val="00A74B15"/>
    <w:rsid w:val="00AC4F8C"/>
    <w:rsid w:val="00AC6BF1"/>
    <w:rsid w:val="00B07FE7"/>
    <w:rsid w:val="00B17DD9"/>
    <w:rsid w:val="00B35508"/>
    <w:rsid w:val="00B878AC"/>
    <w:rsid w:val="00BB0418"/>
    <w:rsid w:val="00BD2E14"/>
    <w:rsid w:val="00BE3960"/>
    <w:rsid w:val="00C04D73"/>
    <w:rsid w:val="00C067B2"/>
    <w:rsid w:val="00C2016B"/>
    <w:rsid w:val="00C30BC5"/>
    <w:rsid w:val="00C67676"/>
    <w:rsid w:val="00C73FFE"/>
    <w:rsid w:val="00C84F64"/>
    <w:rsid w:val="00C9216D"/>
    <w:rsid w:val="00CB0785"/>
    <w:rsid w:val="00D00CA6"/>
    <w:rsid w:val="00D779A1"/>
    <w:rsid w:val="00DE1647"/>
    <w:rsid w:val="00E23E6D"/>
    <w:rsid w:val="00E464FC"/>
    <w:rsid w:val="00E67A82"/>
    <w:rsid w:val="00EA45D0"/>
    <w:rsid w:val="00ED0E8F"/>
    <w:rsid w:val="00F51704"/>
    <w:rsid w:val="00F55851"/>
    <w:rsid w:val="00F7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46DD8"/>
  <w15:docId w15:val="{C0C974BA-BE97-4D63-9668-0655DE841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6BC6"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semiHidden/>
    <w:qFormat/>
    <w:locked/>
    <w:rsid w:val="00036BC6"/>
    <w:rPr>
      <w:rFonts w:ascii="Arial" w:eastAsia="Times New Roman" w:hAnsi="Arial" w:cs="Arial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036BC6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06B00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06B0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2D88"/>
    <w:rPr>
      <w:rFonts w:ascii="Tahoma" w:eastAsia="Times New Roman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E35965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11A8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11A8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677A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677AC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677A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06B0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unhideWhenUsed/>
    <w:rsid w:val="00036BC6"/>
    <w:pPr>
      <w:jc w:val="both"/>
    </w:pPr>
    <w:rPr>
      <w:rFonts w:ascii="Arial" w:hAnsi="Arial" w:cs="Arial"/>
      <w:szCs w:val="22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036BC6"/>
    <w:pPr>
      <w:ind w:left="720"/>
      <w:contextualSpacing/>
      <w:jc w:val="both"/>
    </w:pPr>
    <w:rPr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06B00"/>
    <w:pPr>
      <w:tabs>
        <w:tab w:val="center" w:pos="4536"/>
        <w:tab w:val="right" w:pos="9072"/>
      </w:tabs>
    </w:pPr>
  </w:style>
  <w:style w:type="paragraph" w:customStyle="1" w:styleId="tekstost">
    <w:name w:val="tekst ost"/>
    <w:basedOn w:val="Normalny"/>
    <w:qFormat/>
    <w:rsid w:val="009A436F"/>
    <w:pPr>
      <w:overflowPunct w:val="0"/>
      <w:jc w:val="both"/>
      <w:textAlignment w:val="baseline"/>
    </w:pPr>
    <w:rPr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2D8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35965"/>
    <w:pPr>
      <w:spacing w:after="120"/>
      <w:ind w:left="283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A82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67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677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1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gddkia/ochrona-danych-osobowy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3220</Words>
  <Characters>19326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Kula Gabriela</dc:creator>
  <dc:description/>
  <cp:lastModifiedBy>Stępień-Kumor Paulina</cp:lastModifiedBy>
  <cp:revision>2</cp:revision>
  <cp:lastPrinted>2021-07-16T09:10:00Z</cp:lastPrinted>
  <dcterms:created xsi:type="dcterms:W3CDTF">2022-04-05T09:02:00Z</dcterms:created>
  <dcterms:modified xsi:type="dcterms:W3CDTF">2022-04-05T09:02:00Z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